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F8319">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ascii="宋体" w:hAnsi="宋体"/>
          <w:b/>
          <w:bCs/>
          <w:color w:val="000000" w:themeColor="text1"/>
          <w:sz w:val="28"/>
          <w:szCs w:val="28"/>
          <w14:textFill>
            <w14:solidFill>
              <w14:schemeClr w14:val="tx1"/>
            </w14:solidFill>
          </w14:textFill>
        </w:rPr>
        <w:t xml:space="preserve">6 </w:t>
      </w:r>
      <w:r>
        <w:rPr>
          <w:rFonts w:hint="eastAsia" w:ascii="宋体" w:hAnsi="宋体"/>
          <w:b/>
          <w:bCs/>
          <w:color w:val="000000" w:themeColor="text1"/>
          <w:sz w:val="28"/>
          <w:szCs w:val="28"/>
          <w14:textFill>
            <w14:solidFill>
              <w14:schemeClr w14:val="tx1"/>
            </w14:solidFill>
          </w14:textFill>
        </w:rPr>
        <w:t>飞向蓝天的恐龙</w:t>
      </w:r>
    </w:p>
    <w:tbl>
      <w:tblPr>
        <w:tblStyle w:val="7"/>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0FB06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043852CF">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3E3DFDD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1.认识“钝、描”等10个生字，会写“笨、钝”等15个字，会写“恐龙、笨重”等16个词语。</w:t>
            </w:r>
          </w:p>
          <w:p w14:paraId="6B3FC7B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2.默读课文，能写下自己不懂的问题，并试着解决。</w:t>
            </w:r>
          </w:p>
          <w:p w14:paraId="08DCC00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3.能简明扼要地介绍恐龙飞向蓝天的演化过程。</w:t>
            </w:r>
          </w:p>
          <w:p w14:paraId="7F45266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4.能体会课文准确的表达，学习用对比列举的方式介绍事物。。</w:t>
            </w:r>
          </w:p>
          <w:p w14:paraId="1ADEED73">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37F14C0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1.默读课文，能写下自己不懂的问题，并试着解决。</w:t>
            </w:r>
          </w:p>
          <w:p w14:paraId="69EF9A9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2.能简明扼要地介绍恐龙飞向蓝天的演化过程。</w:t>
            </w:r>
          </w:p>
          <w:p w14:paraId="2809D8A3">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1CC8B9E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能体会课文准确的表达，学习用对比列举的方式介绍事物。</w:t>
            </w:r>
          </w:p>
          <w:p w14:paraId="5B8FF6AE">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3CF75A6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阅读质疑　想象推测　讨论探究　梳理归纳　体会感悟</w:t>
            </w:r>
          </w:p>
          <w:p w14:paraId="785448E1">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547CDEA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55771492">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545D05B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6EB1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7CEB6C95">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11DDB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2A997A0B">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5CEBCFBC">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5D8D5409">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33E91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01C0BF1B">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5297C7F8">
            <w:pPr>
              <w:spacing w:line="360" w:lineRule="auto"/>
              <w:ind w:firstLine="480" w:firstLineChars="200"/>
              <w:jc w:val="left"/>
              <w:rPr>
                <w:rFonts w:hAnsi="宋体"/>
                <w:sz w:val="24"/>
              </w:rPr>
            </w:pPr>
            <w:r>
              <w:rPr>
                <w:rFonts w:hint="eastAsia" w:hAnsi="宋体"/>
                <w:sz w:val="24"/>
              </w:rPr>
              <w:t>1.认识“钝、描”等10个生字，会写“笨、钝”等15个字，会写“恐龙、笨重”等16个词语。</w:t>
            </w:r>
          </w:p>
          <w:p w14:paraId="23DF43EC">
            <w:pPr>
              <w:spacing w:line="360" w:lineRule="auto"/>
              <w:ind w:firstLine="480" w:firstLineChars="200"/>
              <w:jc w:val="left"/>
              <w:rPr>
                <w:rFonts w:hAnsi="宋体"/>
                <w:sz w:val="24"/>
              </w:rPr>
            </w:pPr>
            <w:r>
              <w:rPr>
                <w:rFonts w:hint="eastAsia" w:hAnsi="宋体"/>
                <w:sz w:val="24"/>
              </w:rPr>
              <w:t>2.默读课文，能提出自己不懂的问题，学习解决问题的方法。</w:t>
            </w:r>
          </w:p>
          <w:p w14:paraId="473D6B82">
            <w:pPr>
              <w:spacing w:line="360" w:lineRule="auto"/>
              <w:ind w:firstLine="480" w:firstLineChars="200"/>
              <w:jc w:val="left"/>
              <w:rPr>
                <w:rFonts w:hAnsi="宋体"/>
                <w:sz w:val="24"/>
              </w:rPr>
            </w:pPr>
            <w:r>
              <w:rPr>
                <w:rFonts w:hint="eastAsia" w:hAnsi="宋体"/>
                <w:sz w:val="24"/>
              </w:rPr>
              <w:t>3.能简明扼要地介绍恐龙飞向蓝天的演化过程。</w:t>
            </w:r>
          </w:p>
          <w:p w14:paraId="6F4178D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hAnsi="宋体"/>
                <w:sz w:val="24"/>
              </w:rPr>
              <w:t>4.能体会课文中词句准确的表达。</w:t>
            </w:r>
          </w:p>
          <w:p w14:paraId="3DC4FC6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4914262E">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导入新课，了解恐龙</w:t>
            </w:r>
          </w:p>
          <w:p w14:paraId="7D9B0428">
            <w:pPr>
              <w:spacing w:line="360" w:lineRule="auto"/>
              <w:jc w:val="left"/>
              <w:rPr>
                <w:rFonts w:hAnsi="宋体"/>
                <w:sz w:val="24"/>
              </w:rPr>
            </w:pPr>
            <w:r>
              <w:rPr>
                <w:rFonts w:hint="eastAsia" w:hAnsi="宋体"/>
                <w:sz w:val="24"/>
              </w:rPr>
              <w:t>师：同学们，今天我们要认识一位新朋友。（课件出示词语“恐龙”）</w:t>
            </w:r>
          </w:p>
          <w:p w14:paraId="3EFB6B64">
            <w:pPr>
              <w:spacing w:line="360" w:lineRule="auto"/>
              <w:jc w:val="left"/>
              <w:rPr>
                <w:rFonts w:hAnsi="宋体"/>
                <w:sz w:val="24"/>
              </w:rPr>
            </w:pPr>
            <w:r>
              <w:rPr>
                <w:rFonts w:hint="eastAsia" w:hAnsi="宋体"/>
                <w:sz w:val="24"/>
              </w:rPr>
              <w:t>师：看到“恐龙”这个词，你们的脑海中浮现出怎样的形象？请用几个词语概括。</w:t>
            </w:r>
          </w:p>
          <w:p w14:paraId="4E53B4B8">
            <w:pPr>
              <w:spacing w:line="360" w:lineRule="auto"/>
              <w:jc w:val="left"/>
              <w:rPr>
                <w:rFonts w:hAnsi="宋体"/>
                <w:sz w:val="24"/>
              </w:rPr>
            </w:pPr>
            <w:r>
              <w:rPr>
                <w:rFonts w:hint="eastAsia" w:hAnsi="宋体"/>
                <w:sz w:val="24"/>
              </w:rPr>
              <w:t>生：高大、凶猛、可怕。</w:t>
            </w:r>
          </w:p>
          <w:p w14:paraId="7C48C511">
            <w:pPr>
              <w:spacing w:line="360" w:lineRule="auto"/>
              <w:jc w:val="left"/>
              <w:rPr>
                <w:rFonts w:hAnsi="宋体"/>
                <w:sz w:val="24"/>
              </w:rPr>
            </w:pPr>
            <w:r>
              <w:rPr>
                <w:rFonts w:hint="eastAsia" w:hAnsi="宋体"/>
                <w:sz w:val="24"/>
              </w:rPr>
              <w:t>师：关于恐龙，你们了解多少呢？现在请大家交流课前查阅的资料。</w:t>
            </w:r>
          </w:p>
          <w:p w14:paraId="0EBD0F4B">
            <w:pPr>
              <w:spacing w:line="360" w:lineRule="auto"/>
              <w:jc w:val="left"/>
              <w:rPr>
                <w:rFonts w:hAnsi="宋体"/>
                <w:sz w:val="24"/>
              </w:rPr>
            </w:pPr>
            <w:r>
              <w:rPr>
                <w:rFonts w:hint="eastAsia" w:hAnsi="宋体"/>
                <w:sz w:val="24"/>
              </w:rPr>
              <w:t>生：恐龙是2.3亿年前的一类爬行动物，矫健的四肢、长长的尾巴和庞大的身躯是大多数恐龙的写照。它们主要栖息于湖岸平原（或海岸平原）上的森林地或开阔地带。 我知道恐龙可以分为鸟类和非鸟类两种，非鸟恐龙已经在6500万年前全部灭绝。</w:t>
            </w:r>
          </w:p>
          <w:p w14:paraId="06007C4D">
            <w:pPr>
              <w:spacing w:line="360" w:lineRule="auto"/>
              <w:jc w:val="left"/>
              <w:rPr>
                <w:rFonts w:hAnsi="宋体"/>
                <w:sz w:val="24"/>
              </w:rPr>
            </w:pPr>
            <w:r>
              <w:rPr>
                <w:rFonts w:hint="eastAsia" w:hAnsi="宋体"/>
                <w:sz w:val="24"/>
              </w:rPr>
              <w:t>生：据说世界上最高、最重的恐龙叫腕龙。</w:t>
            </w:r>
          </w:p>
          <w:p w14:paraId="5BAD5775">
            <w:pPr>
              <w:spacing w:line="360" w:lineRule="auto"/>
              <w:jc w:val="left"/>
              <w:rPr>
                <w:rFonts w:hAnsi="宋体"/>
                <w:sz w:val="24"/>
              </w:rPr>
            </w:pPr>
            <w:r>
              <w:rPr>
                <w:rFonts w:hint="eastAsia" w:hAnsi="宋体"/>
                <w:sz w:val="24"/>
              </w:rPr>
              <w:t>师：看来同学们对恐龙有了一定的印象。接下来请读句子，提出你们不懂的问题。</w:t>
            </w:r>
          </w:p>
          <w:p w14:paraId="32E37152">
            <w:pPr>
              <w:spacing w:line="360" w:lineRule="auto"/>
              <w:jc w:val="left"/>
              <w:rPr>
                <w:rFonts w:hAnsi="宋体"/>
                <w:sz w:val="24"/>
              </w:rPr>
            </w:pPr>
            <w:r>
              <w:drawing>
                <wp:inline distT="0" distB="0" distL="0" distR="0">
                  <wp:extent cx="5486400" cy="26543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8"/>
                          <a:stretch>
                            <a:fillRect/>
                          </a:stretch>
                        </pic:blipFill>
                        <pic:spPr>
                          <a:xfrm>
                            <a:off x="0" y="0"/>
                            <a:ext cx="5486400" cy="265430"/>
                          </a:xfrm>
                          <a:prstGeom prst="rect">
                            <a:avLst/>
                          </a:prstGeom>
                        </pic:spPr>
                      </pic:pic>
                    </a:graphicData>
                  </a:graphic>
                </wp:inline>
              </w:drawing>
            </w:r>
          </w:p>
          <w:p w14:paraId="24011A44">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在中生代时期，恐龙的一支经过漫长的演化，最终变成了凌空翱翔的鸟儿。</w:t>
            </w:r>
          </w:p>
          <w:p w14:paraId="595978B8">
            <w:pPr>
              <w:spacing w:line="360" w:lineRule="auto"/>
              <w:jc w:val="left"/>
              <w:rPr>
                <w:rFonts w:hAnsi="宋体"/>
                <w:sz w:val="24"/>
              </w:rPr>
            </w:pPr>
            <w:r>
              <w:rPr>
                <w:rFonts w:hint="eastAsia" w:hAnsi="宋体"/>
                <w:sz w:val="24"/>
              </w:rPr>
              <w:t>生：什么是中生代时期？</w:t>
            </w:r>
          </w:p>
          <w:p w14:paraId="587918C3">
            <w:pPr>
              <w:spacing w:line="360" w:lineRule="auto"/>
              <w:jc w:val="left"/>
              <w:rPr>
                <w:rFonts w:hAnsi="宋体"/>
                <w:sz w:val="24"/>
              </w:rPr>
            </w:pPr>
            <w:r>
              <w:rPr>
                <w:rFonts w:hint="eastAsia" w:hAnsi="宋体"/>
                <w:sz w:val="24"/>
              </w:rPr>
              <w:t>师：我们来看一下资料。</w:t>
            </w:r>
          </w:p>
          <w:p w14:paraId="19AFCB2B">
            <w:pPr>
              <w:spacing w:line="360" w:lineRule="auto"/>
              <w:jc w:val="left"/>
              <w:rPr>
                <w:rFonts w:hAnsi="宋体"/>
                <w:sz w:val="24"/>
              </w:rPr>
            </w:pPr>
            <w:r>
              <w:drawing>
                <wp:inline distT="0" distB="0" distL="0" distR="0">
                  <wp:extent cx="5486400" cy="265430"/>
                  <wp:effectExtent l="0" t="0" r="0"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8"/>
                          <a:stretch>
                            <a:fillRect/>
                          </a:stretch>
                        </pic:blipFill>
                        <pic:spPr>
                          <a:xfrm>
                            <a:off x="0" y="0"/>
                            <a:ext cx="5486400" cy="265430"/>
                          </a:xfrm>
                          <a:prstGeom prst="rect">
                            <a:avLst/>
                          </a:prstGeom>
                        </pic:spPr>
                      </pic:pic>
                    </a:graphicData>
                  </a:graphic>
                </wp:inline>
              </w:drawing>
            </w:r>
          </w:p>
          <w:p w14:paraId="38B7DC96">
            <w:pPr>
              <w:shd w:val="clear" w:color="auto" w:fill="E7F7F9"/>
              <w:spacing w:line="360" w:lineRule="auto"/>
              <w:ind w:firstLine="480" w:firstLineChars="200"/>
              <w:jc w:val="left"/>
              <w:rPr>
                <w:rFonts w:hAnsi="宋体"/>
                <w:sz w:val="24"/>
              </w:rPr>
            </w:pPr>
            <w:r>
              <w:rPr>
                <w:rFonts w:hint="eastAsia" w:ascii="宋体" w:hAnsi="宋体"/>
                <w:color w:val="000000" w:themeColor="text1"/>
                <w:sz w:val="24"/>
                <w14:textFill>
                  <w14:solidFill>
                    <w14:schemeClr w14:val="tx1"/>
                  </w14:solidFill>
                </w14:textFill>
              </w:rPr>
              <w:t>中生代是显生宙的第二个代，始于2.52亿年前，结束于6600万年前，由于这段时期的优势动物是爬行类动物，尤其是恐龙，因此又被称为“爬行动物</w:t>
            </w:r>
            <w:r>
              <w:rPr>
                <w:rFonts w:hint="eastAsia" w:hAnsi="宋体"/>
                <w:sz w:val="24"/>
              </w:rPr>
              <w:t>时代”。</w:t>
            </w:r>
          </w:p>
          <w:p w14:paraId="009647FA">
            <w:pPr>
              <w:spacing w:line="360" w:lineRule="auto"/>
              <w:jc w:val="left"/>
              <w:rPr>
                <w:rFonts w:hAnsi="宋体"/>
                <w:sz w:val="24"/>
              </w:rPr>
            </w:pPr>
            <w:r>
              <w:rPr>
                <w:rFonts w:hint="eastAsia" w:hAnsi="宋体"/>
                <w:sz w:val="24"/>
              </w:rPr>
              <w:t>师：你们看，像这样的专有名词，可以查阅资料来理解。还有不懂的问题吗？</w:t>
            </w:r>
          </w:p>
          <w:p w14:paraId="2054015D">
            <w:pPr>
              <w:spacing w:line="360" w:lineRule="auto"/>
              <w:jc w:val="left"/>
              <w:rPr>
                <w:rFonts w:hAnsi="宋体"/>
                <w:sz w:val="24"/>
              </w:rPr>
            </w:pPr>
            <w:r>
              <w:rPr>
                <w:rFonts w:hint="eastAsia" w:hAnsi="宋体"/>
                <w:sz w:val="24"/>
              </w:rPr>
              <w:t>生：“漫长的演化”究竟是多长呢？</w:t>
            </w:r>
          </w:p>
          <w:p w14:paraId="51C50176">
            <w:pPr>
              <w:spacing w:line="360" w:lineRule="auto"/>
              <w:jc w:val="left"/>
              <w:rPr>
                <w:rFonts w:hAnsi="宋体"/>
                <w:sz w:val="24"/>
              </w:rPr>
            </w:pPr>
            <w:r>
              <w:rPr>
                <w:rFonts w:hint="eastAsia" w:hAnsi="宋体"/>
                <w:sz w:val="24"/>
              </w:rPr>
              <w:t>生：恐龙经过怎样的演化，才变成了鸟儿？</w:t>
            </w:r>
          </w:p>
          <w:p w14:paraId="0DD5E573">
            <w:pPr>
              <w:spacing w:line="360" w:lineRule="auto"/>
              <w:jc w:val="left"/>
              <w:rPr>
                <w:rFonts w:hAnsi="宋体"/>
                <w:sz w:val="24"/>
              </w:rPr>
            </w:pPr>
            <w:r>
              <w:rPr>
                <w:rFonts w:hint="eastAsia" w:hAnsi="宋体"/>
                <w:sz w:val="24"/>
              </w:rPr>
              <w:t>师：看来同学们对恐龙演化成鸟儿的历程还存在着很多疑问，那么这节课就让我们学习《飞向蓝天的恐龙》这篇课文，走进恐龙的世界去探个究竟吧！（师板书课题，全班齐读课题。）</w:t>
            </w:r>
          </w:p>
          <w:p w14:paraId="61D012D7">
            <w:pPr>
              <w:spacing w:line="360" w:lineRule="auto"/>
              <w:jc w:val="center"/>
              <w:rPr>
                <w:rFonts w:hAnsi="宋体"/>
                <w:b/>
                <w:bCs/>
                <w:sz w:val="24"/>
              </w:rPr>
            </w:pPr>
            <w:r>
              <w:rPr>
                <w:rFonts w:hint="eastAsia" w:hAnsi="宋体"/>
                <w:b/>
                <w:bCs/>
                <w:sz w:val="24"/>
              </w:rPr>
              <w:t>板块二　学习字词，梳理问题</w:t>
            </w:r>
          </w:p>
          <w:p w14:paraId="066FA670">
            <w:pPr>
              <w:spacing w:line="360" w:lineRule="auto"/>
              <w:jc w:val="left"/>
              <w:rPr>
                <w:rFonts w:hAnsi="宋体"/>
                <w:sz w:val="24"/>
              </w:rPr>
            </w:pPr>
            <w:r>
              <w:rPr>
                <w:rFonts w:hint="eastAsia" w:hAnsi="宋体"/>
                <w:sz w:val="24"/>
              </w:rPr>
              <w:t>师：大家先自由读课文，注意边读边圈出课文中的生字词。遇到难读的字、词语或句子，多读几遍，也可以向同学请教，把课文读通、读顺。（生读）</w:t>
            </w:r>
          </w:p>
          <w:p w14:paraId="0450D27C">
            <w:pPr>
              <w:spacing w:line="360" w:lineRule="auto"/>
              <w:jc w:val="left"/>
              <w:rPr>
                <w:rFonts w:hAnsi="宋体"/>
                <w:sz w:val="24"/>
              </w:rPr>
            </w:pPr>
            <w:r>
              <w:rPr>
                <w:rFonts w:hint="eastAsia" w:hAnsi="宋体"/>
                <w:sz w:val="24"/>
              </w:rPr>
              <w:t>师：谁来读一读课前预学单第1题的词语？（出示课前预学单第1题词语，指名生读。）</w:t>
            </w:r>
          </w:p>
          <w:p w14:paraId="2BA79093">
            <w:pPr>
              <w:spacing w:line="360" w:lineRule="auto"/>
              <w:jc w:val="left"/>
              <w:rPr>
                <w:rFonts w:hAnsi="宋体"/>
                <w:sz w:val="24"/>
              </w:rPr>
            </w:pPr>
            <w:r>
              <w:rPr>
                <w:rFonts w:hint="eastAsia" w:hAnsi="宋体"/>
                <w:sz w:val="24"/>
              </w:rPr>
              <w:t>师：他读得怎么样？</w:t>
            </w:r>
          </w:p>
          <w:p w14:paraId="566233B7">
            <w:pPr>
              <w:spacing w:line="360" w:lineRule="auto"/>
              <w:jc w:val="left"/>
              <w:rPr>
                <w:rFonts w:hAnsi="宋体"/>
                <w:sz w:val="24"/>
              </w:rPr>
            </w:pPr>
            <w:r>
              <w:rPr>
                <w:rFonts w:hint="eastAsia" w:hAnsi="宋体"/>
                <w:sz w:val="24"/>
              </w:rPr>
              <w:t>生：他的发音清晰，声音响亮，就是“颅”字读成了鼻音。</w:t>
            </w:r>
          </w:p>
          <w:p w14:paraId="1066C4EE">
            <w:pPr>
              <w:spacing w:line="360" w:lineRule="auto"/>
              <w:jc w:val="left"/>
              <w:rPr>
                <w:rFonts w:hAnsi="宋体"/>
                <w:sz w:val="24"/>
              </w:rPr>
            </w:pPr>
            <w:r>
              <w:rPr>
                <w:rFonts w:hint="eastAsia" w:hAnsi="宋体"/>
                <w:sz w:val="24"/>
              </w:rPr>
              <w:t>师：说得很对，“颅”字读边音，大家要多注意，谁还可以分享一下读上面的会认字时有哪些要注意的呢？（课件上的会认字标红）</w:t>
            </w:r>
          </w:p>
          <w:p w14:paraId="519DA2F2">
            <w:pPr>
              <w:spacing w:line="360" w:lineRule="auto"/>
              <w:jc w:val="left"/>
              <w:rPr>
                <w:rFonts w:hAnsi="宋体"/>
                <w:sz w:val="24"/>
              </w:rPr>
            </w:pPr>
            <w:r>
              <w:rPr>
                <w:rFonts w:hint="eastAsia" w:hAnsi="宋体"/>
                <w:sz w:val="24"/>
              </w:rPr>
              <w:t>生：“开辟”的“辟”读pì，不要读成了bì。</w:t>
            </w:r>
          </w:p>
          <w:p w14:paraId="7DBFB350">
            <w:pPr>
              <w:spacing w:line="360" w:lineRule="auto"/>
              <w:jc w:val="left"/>
              <w:rPr>
                <w:rFonts w:hAnsi="宋体"/>
                <w:sz w:val="24"/>
              </w:rPr>
            </w:pPr>
            <w:r>
              <w:rPr>
                <w:rFonts w:hint="eastAsia" w:hAnsi="宋体"/>
                <w:sz w:val="24"/>
              </w:rPr>
              <w:t>生：“隧”是平舌音，不要读成了翘舌音。</w:t>
            </w:r>
          </w:p>
          <w:p w14:paraId="3E4EFC66">
            <w:pPr>
              <w:spacing w:line="360" w:lineRule="auto"/>
              <w:jc w:val="left"/>
              <w:rPr>
                <w:rFonts w:hAnsi="宋体"/>
                <w:sz w:val="24"/>
              </w:rPr>
            </w:pPr>
            <w:r>
              <w:rPr>
                <w:rFonts w:hint="eastAsia" w:hAnsi="宋体"/>
                <w:sz w:val="24"/>
              </w:rPr>
              <w:t>师：非常棒，接下来同桌之间互相读一读，看看对方是否读准音了。（同桌互读）</w:t>
            </w:r>
          </w:p>
          <w:p w14:paraId="7735A41A">
            <w:pPr>
              <w:spacing w:line="360" w:lineRule="auto"/>
              <w:jc w:val="left"/>
              <w:rPr>
                <w:rFonts w:hAnsi="宋体"/>
                <w:sz w:val="24"/>
              </w:rPr>
            </w:pPr>
            <w:r>
              <w:rPr>
                <w:rFonts w:hint="eastAsia" w:hAnsi="宋体"/>
                <w:sz w:val="24"/>
              </w:rPr>
              <w:t>师：读完了会认字，大家仔细看看课后田字格里面的会写字。谁来分享一下你是怎么记忆这些字的？</w:t>
            </w:r>
          </w:p>
          <w:p w14:paraId="5FE56B7C">
            <w:pPr>
              <w:spacing w:line="360" w:lineRule="auto"/>
              <w:jc w:val="left"/>
              <w:rPr>
                <w:rFonts w:hAnsi="宋体"/>
                <w:sz w:val="24"/>
              </w:rPr>
            </w:pPr>
            <w:r>
              <w:rPr>
                <w:rFonts w:hint="eastAsia" w:hAnsi="宋体"/>
                <w:sz w:val="24"/>
              </w:rPr>
              <w:t>生：有些字可以用形近字识字法来记忆，如：钝—吨，翼—冀，膨—澎，末—未，毫—豪，颅—硕。</w:t>
            </w:r>
          </w:p>
          <w:p w14:paraId="7F595F91">
            <w:pPr>
              <w:spacing w:line="360" w:lineRule="auto"/>
              <w:jc w:val="left"/>
              <w:rPr>
                <w:rFonts w:hAnsi="宋体"/>
                <w:sz w:val="24"/>
              </w:rPr>
            </w:pPr>
            <w:r>
              <w:rPr>
                <w:rFonts w:hint="eastAsia" w:hAnsi="宋体"/>
                <w:sz w:val="24"/>
              </w:rPr>
              <w:t>师：你这个方法非常不错，通过对比记忆可以降低记忆难度，还可以复习以前学的字呢，不过在写字上，老师还有一些要提醒大家的。这里面有几个笔画特别多的字：隧、膨、翼。写的时候一定不能急躁，要一笔一画。（课件出示这三个字的书写动画）写“隧”字的时候记住右部的“遂”是半包围结构，要先写里面的部分，再写走之；“膨”三部分要写得较均匀；写“翼”字时，记得羽字不带钩。（播放动画3遍，生跟着动画书空。）</w:t>
            </w:r>
          </w:p>
          <w:p w14:paraId="22B4309E">
            <w:pPr>
              <w:spacing w:line="360" w:lineRule="auto"/>
              <w:jc w:val="left"/>
              <w:rPr>
                <w:rFonts w:hAnsi="宋体"/>
                <w:sz w:val="24"/>
              </w:rPr>
            </w:pPr>
            <w:r>
              <w:rPr>
                <w:rFonts w:hint="eastAsia" w:hAnsi="宋体"/>
                <w:sz w:val="24"/>
              </w:rPr>
              <w:t>师：生字学完了，你们在读课文的过程中有哪些词语不懂吗？</w:t>
            </w:r>
          </w:p>
          <w:p w14:paraId="75B9E973">
            <w:pPr>
              <w:spacing w:line="360" w:lineRule="auto"/>
              <w:jc w:val="left"/>
              <w:rPr>
                <w:rFonts w:hAnsi="宋体"/>
                <w:sz w:val="24"/>
              </w:rPr>
            </w:pPr>
            <w:r>
              <w:rPr>
                <w:rFonts w:hint="eastAsia" w:hAnsi="宋体"/>
                <w:sz w:val="24"/>
              </w:rPr>
              <w:t>生：我不知道“后裔”是什么意思。</w:t>
            </w:r>
          </w:p>
          <w:p w14:paraId="783DC8A0">
            <w:pPr>
              <w:spacing w:line="360" w:lineRule="auto"/>
              <w:jc w:val="left"/>
              <w:rPr>
                <w:rFonts w:hAnsi="宋体"/>
                <w:sz w:val="24"/>
              </w:rPr>
            </w:pPr>
            <w:r>
              <w:rPr>
                <w:rFonts w:hint="eastAsia" w:hAnsi="宋体"/>
                <w:sz w:val="24"/>
              </w:rPr>
              <w:t>师：有谁知道呢？</w:t>
            </w:r>
          </w:p>
          <w:p w14:paraId="75469909">
            <w:pPr>
              <w:spacing w:line="360" w:lineRule="auto"/>
              <w:jc w:val="left"/>
              <w:rPr>
                <w:rFonts w:hAnsi="宋体"/>
                <w:sz w:val="24"/>
              </w:rPr>
            </w:pPr>
            <w:r>
              <w:rPr>
                <w:rFonts w:hint="eastAsia" w:hAnsi="宋体"/>
                <w:sz w:val="24"/>
              </w:rPr>
              <w:t>生：“后裔”是指已经死去的人的子孙，即子孙后代。</w:t>
            </w:r>
          </w:p>
          <w:p w14:paraId="3069D24D">
            <w:pPr>
              <w:spacing w:line="360" w:lineRule="auto"/>
              <w:jc w:val="left"/>
              <w:rPr>
                <w:rFonts w:hAnsi="宋体"/>
                <w:sz w:val="24"/>
              </w:rPr>
            </w:pPr>
            <w:r>
              <w:rPr>
                <w:rFonts w:hint="eastAsia" w:hAnsi="宋体"/>
                <w:sz w:val="24"/>
              </w:rPr>
              <w:t>师：回答得不错。有谁知道“树栖”的意思？</w:t>
            </w:r>
          </w:p>
          <w:p w14:paraId="66B59A54">
            <w:pPr>
              <w:spacing w:line="360" w:lineRule="auto"/>
              <w:jc w:val="left"/>
              <w:rPr>
                <w:rFonts w:hAnsi="宋体"/>
                <w:sz w:val="24"/>
              </w:rPr>
            </w:pPr>
            <w:r>
              <w:rPr>
                <w:rFonts w:hint="eastAsia" w:hAnsi="宋体"/>
                <w:sz w:val="24"/>
              </w:rPr>
              <w:t>生：“树栖”就是在树上生活。</w:t>
            </w:r>
          </w:p>
          <w:p w14:paraId="5FEE77DC">
            <w:pPr>
              <w:spacing w:line="360" w:lineRule="auto"/>
              <w:jc w:val="left"/>
              <w:rPr>
                <w:rFonts w:hAnsi="宋体"/>
                <w:sz w:val="24"/>
              </w:rPr>
            </w:pPr>
            <w:r>
              <w:rPr>
                <w:rFonts w:hint="eastAsia" w:hAnsi="宋体"/>
                <w:sz w:val="24"/>
              </w:rPr>
              <w:t>师：大家推测得不错！我们再来看一看“茹毛饮血”，“茹”有吃和吞咽的意思，根据它的字义，你能猜猜这个词语的意思吗？</w:t>
            </w:r>
          </w:p>
          <w:p w14:paraId="5A79099D">
            <w:pPr>
              <w:spacing w:line="360" w:lineRule="auto"/>
              <w:jc w:val="left"/>
              <w:rPr>
                <w:rFonts w:hAnsi="宋体"/>
                <w:sz w:val="24"/>
              </w:rPr>
            </w:pPr>
            <w:r>
              <w:rPr>
                <w:rFonts w:hint="eastAsia" w:hAnsi="宋体"/>
                <w:sz w:val="24"/>
              </w:rPr>
              <w:t>生：连毛带血地吃。</w:t>
            </w:r>
          </w:p>
          <w:p w14:paraId="7072ABF1">
            <w:pPr>
              <w:spacing w:line="360" w:lineRule="auto"/>
              <w:jc w:val="left"/>
              <w:rPr>
                <w:rFonts w:hAnsi="宋体"/>
                <w:sz w:val="24"/>
              </w:rPr>
            </w:pPr>
            <w:r>
              <w:rPr>
                <w:rFonts w:hint="eastAsia" w:hAnsi="宋体"/>
                <w:sz w:val="24"/>
              </w:rPr>
              <w:t>师：说得好，你根据字义推测出了词语的意思。这个词语是指原始人不会用火，连毛带血地生吃禽兽。字词学习到这里，下面我们来交流课前预学单中大家提出的问题。（生反馈问题）</w:t>
            </w:r>
          </w:p>
          <w:p w14:paraId="7A3B2991">
            <w:pPr>
              <w:spacing w:line="360" w:lineRule="auto"/>
              <w:jc w:val="left"/>
              <w:rPr>
                <w:rFonts w:hAnsi="宋体"/>
                <w:sz w:val="24"/>
              </w:rPr>
            </w:pPr>
            <w:r>
              <w:rPr>
                <w:rFonts w:hint="eastAsia" w:hAnsi="宋体"/>
                <w:sz w:val="24"/>
              </w:rPr>
              <w:t>师：同学们的问题真是各式各样啊！我们先来看看这些问题可以怎么分类呢？</w:t>
            </w:r>
          </w:p>
          <w:p w14:paraId="000096E9">
            <w:pPr>
              <w:spacing w:line="360" w:lineRule="auto"/>
              <w:jc w:val="left"/>
              <w:rPr>
                <w:rFonts w:hAnsi="宋体"/>
                <w:sz w:val="24"/>
              </w:rPr>
            </w:pPr>
            <w:r>
              <w:drawing>
                <wp:inline distT="0" distB="0" distL="0" distR="0">
                  <wp:extent cx="5486400" cy="265430"/>
                  <wp:effectExtent l="0" t="0" r="0"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8"/>
                          <a:stretch>
                            <a:fillRect/>
                          </a:stretch>
                        </pic:blipFill>
                        <pic:spPr>
                          <a:xfrm>
                            <a:off x="0" y="0"/>
                            <a:ext cx="5486400" cy="265430"/>
                          </a:xfrm>
                          <a:prstGeom prst="rect">
                            <a:avLst/>
                          </a:prstGeom>
                        </pic:spPr>
                      </pic:pic>
                    </a:graphicData>
                  </a:graphic>
                </wp:inline>
              </w:drawing>
            </w:r>
          </w:p>
          <w:p w14:paraId="4AB6AAF8">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1.为什么说发现有羽毛的恐龙化石是“给这幅古生物学家们描绘的画卷涂上了点睛之笔”？</w:t>
            </w:r>
          </w:p>
          <w:p w14:paraId="5CC9B958">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2.科学家们是怎么证明鸟类可能是恐龙的后裔的？</w:t>
            </w:r>
          </w:p>
          <w:p w14:paraId="41D84939">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3.演化成鸟儿飞向蓝天的恐龙都长出了羽毛吗？</w:t>
            </w:r>
          </w:p>
          <w:p w14:paraId="217DEAE6">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4.科学家们希望能够全面揭示恐龙演化成鸟类的历史进程，现在实现了吗？</w:t>
            </w:r>
          </w:p>
          <w:p w14:paraId="76A92F33">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5.恐龙是怎样飞向蓝天的？科学家们做出了怎样的推断？</w:t>
            </w:r>
          </w:p>
          <w:p w14:paraId="5384B9D4">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6.作者为什么要把恐龙飞向蓝天的过程写得这么具体？</w:t>
            </w:r>
          </w:p>
          <w:p w14:paraId="25D9CF10">
            <w:pPr>
              <w:shd w:val="clear" w:color="auto" w:fill="E7F7F9"/>
              <w:spacing w:line="360" w:lineRule="auto"/>
              <w:jc w:val="left"/>
              <w:rPr>
                <w:rFonts w:hAnsi="宋体"/>
                <w:sz w:val="24"/>
              </w:rPr>
            </w:pPr>
            <w:r>
              <w:rPr>
                <w:rFonts w:hint="eastAsia" w:ascii="宋体" w:hAnsi="宋体"/>
                <w:color w:val="000000" w:themeColor="text1"/>
                <w:sz w:val="24"/>
                <w14:textFill>
                  <w14:solidFill>
                    <w14:schemeClr w14:val="tx1"/>
                  </w14:solidFill>
                </w14:textFill>
              </w:rPr>
              <w:t>7.“科学家们</w:t>
            </w:r>
            <w:r>
              <w:rPr>
                <w:rFonts w:hint="eastAsia" w:hAnsi="宋体"/>
                <w:sz w:val="24"/>
              </w:rPr>
              <w:t>希望能够全面揭示这一历史进程”中的“这一历史进程”指的是什么呢？</w:t>
            </w:r>
          </w:p>
          <w:p w14:paraId="2FE95282">
            <w:pPr>
              <w:spacing w:line="360" w:lineRule="auto"/>
              <w:jc w:val="left"/>
              <w:rPr>
                <w:rFonts w:hAnsi="宋体"/>
                <w:sz w:val="24"/>
              </w:rPr>
            </w:pPr>
            <w:r>
              <w:rPr>
                <w:rFonts w:hint="eastAsia" w:hAnsi="宋体"/>
                <w:sz w:val="24"/>
              </w:rPr>
              <w:t>生：第1、2、3、5、7这几个问题是从课文内容的角度提问的。</w:t>
            </w:r>
          </w:p>
          <w:p w14:paraId="250F19D3">
            <w:pPr>
              <w:spacing w:line="360" w:lineRule="auto"/>
              <w:jc w:val="left"/>
              <w:rPr>
                <w:rFonts w:hAnsi="宋体"/>
                <w:sz w:val="24"/>
              </w:rPr>
            </w:pPr>
            <w:r>
              <w:rPr>
                <w:rFonts w:hint="eastAsia" w:hAnsi="宋体"/>
                <w:sz w:val="24"/>
              </w:rPr>
              <w:t>师：是的，遇到这类问题我们可以怎么解决呢？</w:t>
            </w:r>
          </w:p>
          <w:p w14:paraId="4F5E69E6">
            <w:pPr>
              <w:spacing w:line="360" w:lineRule="auto"/>
              <w:jc w:val="left"/>
              <w:rPr>
                <w:rFonts w:hAnsi="宋体"/>
                <w:sz w:val="24"/>
              </w:rPr>
            </w:pPr>
            <w:r>
              <w:rPr>
                <w:rFonts w:hint="eastAsia" w:hAnsi="宋体"/>
                <w:sz w:val="24"/>
              </w:rPr>
              <w:t>生：可以联系上下文解决。</w:t>
            </w:r>
          </w:p>
          <w:p w14:paraId="741189DF">
            <w:pPr>
              <w:spacing w:line="360" w:lineRule="auto"/>
              <w:jc w:val="left"/>
              <w:rPr>
                <w:rFonts w:hAnsi="宋体"/>
                <w:sz w:val="24"/>
              </w:rPr>
            </w:pPr>
            <w:r>
              <w:rPr>
                <w:rFonts w:hint="eastAsia" w:hAnsi="宋体"/>
                <w:sz w:val="24"/>
              </w:rPr>
              <w:t>师：说得很好，第4个问题是从什么角度提问的呢？该如何解决呢？</w:t>
            </w:r>
          </w:p>
          <w:p w14:paraId="5FE330BD">
            <w:pPr>
              <w:spacing w:line="360" w:lineRule="auto"/>
              <w:jc w:val="left"/>
              <w:rPr>
                <w:rFonts w:hAnsi="宋体"/>
                <w:sz w:val="24"/>
              </w:rPr>
            </w:pPr>
            <w:r>
              <w:rPr>
                <w:rFonts w:hint="eastAsia" w:hAnsi="宋体"/>
                <w:sz w:val="24"/>
              </w:rPr>
              <w:t>生：从科学研究的角度，这个问题只能查资料解决。</w:t>
            </w:r>
          </w:p>
          <w:p w14:paraId="29D19EE6">
            <w:pPr>
              <w:spacing w:line="360" w:lineRule="auto"/>
              <w:jc w:val="left"/>
              <w:rPr>
                <w:rFonts w:hAnsi="宋体"/>
                <w:sz w:val="24"/>
              </w:rPr>
            </w:pPr>
            <w:r>
              <w:rPr>
                <w:rFonts w:hint="eastAsia" w:hAnsi="宋体"/>
                <w:sz w:val="24"/>
              </w:rPr>
              <w:t>师：你很棒哟，这种课外的知识可以通过网络来查询。那第6个问题呢？</w:t>
            </w:r>
          </w:p>
          <w:p w14:paraId="69C9A808">
            <w:pPr>
              <w:spacing w:line="360" w:lineRule="auto"/>
              <w:jc w:val="left"/>
              <w:rPr>
                <w:rFonts w:hAnsi="宋体"/>
                <w:sz w:val="24"/>
              </w:rPr>
            </w:pPr>
            <w:r>
              <w:rPr>
                <w:rFonts w:hint="eastAsia" w:hAnsi="宋体"/>
                <w:sz w:val="24"/>
              </w:rPr>
              <w:t>生：是从写作的角度提问的，可以运用已有的学习经验来解决。</w:t>
            </w:r>
          </w:p>
          <w:p w14:paraId="784029DF">
            <w:pPr>
              <w:spacing w:line="360" w:lineRule="auto"/>
              <w:jc w:val="left"/>
              <w:rPr>
                <w:rFonts w:hAnsi="宋体"/>
                <w:sz w:val="24"/>
              </w:rPr>
            </w:pPr>
            <w:r>
              <w:rPr>
                <w:rFonts w:hint="eastAsia" w:hAnsi="宋体"/>
                <w:sz w:val="24"/>
              </w:rPr>
              <w:t>师：是的，写作方面的问题需要综合来看，也许学完课文大家就明白啦！通过刚刚的交流，我们可以发现这几类问题中，关于课文内容的提问最多。现在我们就从这类问题中选择你们觉得最值得思考的问题，再来读读课文，看看能不能自己解决。</w:t>
            </w:r>
          </w:p>
          <w:p w14:paraId="50935097">
            <w:pPr>
              <w:spacing w:line="360" w:lineRule="auto"/>
              <w:jc w:val="center"/>
              <w:rPr>
                <w:rFonts w:hAnsi="宋体"/>
                <w:b/>
                <w:bCs/>
                <w:sz w:val="24"/>
              </w:rPr>
            </w:pPr>
            <w:r>
              <w:rPr>
                <w:rFonts w:hint="eastAsia" w:hAnsi="宋体"/>
                <w:b/>
                <w:bCs/>
                <w:sz w:val="24"/>
              </w:rPr>
              <w:t>板块三　聚焦核心，尝试解决</w:t>
            </w:r>
          </w:p>
          <w:p w14:paraId="3E877F02">
            <w:pPr>
              <w:spacing w:line="360" w:lineRule="auto"/>
              <w:jc w:val="left"/>
              <w:rPr>
                <w:rFonts w:hAnsi="宋体"/>
                <w:sz w:val="24"/>
              </w:rPr>
            </w:pPr>
            <w:r>
              <w:rPr>
                <w:rFonts w:hint="eastAsia" w:hAnsi="宋体"/>
                <w:sz w:val="24"/>
              </w:rPr>
              <w:t>师：你们最想解决的是哪个问题？</w:t>
            </w:r>
          </w:p>
          <w:p w14:paraId="6F203482">
            <w:pPr>
              <w:spacing w:line="360" w:lineRule="auto"/>
              <w:jc w:val="left"/>
              <w:rPr>
                <w:rFonts w:hAnsi="宋体"/>
                <w:sz w:val="24"/>
              </w:rPr>
            </w:pPr>
            <w:r>
              <w:rPr>
                <w:rFonts w:hint="eastAsia" w:hAnsi="宋体"/>
                <w:sz w:val="24"/>
              </w:rPr>
              <w:t>生：问题5：恐龙是怎样飞向蓝天的？科学家们做出了怎样的推断？</w:t>
            </w:r>
          </w:p>
          <w:p w14:paraId="418B55B0">
            <w:pPr>
              <w:spacing w:line="360" w:lineRule="auto"/>
              <w:jc w:val="left"/>
              <w:rPr>
                <w:rFonts w:hAnsi="宋体"/>
                <w:sz w:val="24"/>
              </w:rPr>
            </w:pPr>
            <w:r>
              <w:rPr>
                <w:rFonts w:hint="eastAsia" w:hAnsi="宋体"/>
                <w:sz w:val="24"/>
              </w:rPr>
              <w:t>师：这个问题刚好是我们这一课的重点。请大家默读课文第4自然段，圈出表示演化时间的词语，并用横线画出写演化过程的关键句。（生圈画）</w:t>
            </w:r>
          </w:p>
          <w:p w14:paraId="19632186">
            <w:pPr>
              <w:spacing w:line="360" w:lineRule="auto"/>
              <w:jc w:val="left"/>
              <w:rPr>
                <w:rFonts w:hAnsi="宋体"/>
                <w:sz w:val="24"/>
              </w:rPr>
            </w:pPr>
            <w:r>
              <w:rPr>
                <w:rFonts w:hint="eastAsia" w:hAnsi="宋体"/>
                <w:sz w:val="24"/>
              </w:rPr>
              <w:t>师：哪个同学来展示自己圈画的内容？</w:t>
            </w:r>
          </w:p>
          <w:p w14:paraId="0B09CA54">
            <w:pPr>
              <w:spacing w:line="360" w:lineRule="auto"/>
              <w:jc w:val="left"/>
              <w:rPr>
                <w:rFonts w:hAnsi="宋体"/>
                <w:sz w:val="24"/>
              </w:rPr>
            </w:pPr>
            <w:r>
              <w:rPr>
                <w:rFonts w:hint="eastAsia" w:hAnsi="宋体"/>
                <w:sz w:val="24"/>
              </w:rPr>
              <w:t>生：我圈的表示演化时间的词语——“大约出现在两亿四千万年前”和“数千万年后”。关于演化过程的关键句有——“地球上的第一种恐龙大约出现在两亿四千万年前”和“数千万年后，它的后代繁衍成一个形态各异的庞大家族”。</w:t>
            </w:r>
          </w:p>
          <w:p w14:paraId="11A3B848">
            <w:pPr>
              <w:spacing w:line="360" w:lineRule="auto"/>
              <w:jc w:val="left"/>
              <w:rPr>
                <w:rFonts w:hAnsi="宋体"/>
                <w:sz w:val="24"/>
              </w:rPr>
            </w:pPr>
            <w:r>
              <w:rPr>
                <w:rFonts w:hint="eastAsia" w:hAnsi="宋体"/>
                <w:sz w:val="24"/>
              </w:rPr>
              <w:t>师：还有关于演化过程的关键句吗？有的时候，读书不能光看文字，标点符号也会说话哟！找一找，你发现了吗？冒号在说话，你听到了吗？</w:t>
            </w:r>
          </w:p>
          <w:p w14:paraId="50E16BBC">
            <w:pPr>
              <w:spacing w:line="360" w:lineRule="auto"/>
              <w:jc w:val="left"/>
              <w:rPr>
                <w:rFonts w:hAnsi="宋体"/>
                <w:sz w:val="24"/>
              </w:rPr>
            </w:pPr>
            <w:r>
              <w:rPr>
                <w:rFonts w:hint="eastAsia" w:hAnsi="宋体"/>
                <w:sz w:val="24"/>
              </w:rPr>
              <w:t>生：老师，我知道了，关键句还有——“其中，一些猎食性恐龙的身体逐渐变小，越来越像鸟类：骨骼中空……不再披着鳞片或鳞甲”。</w:t>
            </w:r>
          </w:p>
          <w:p w14:paraId="72EEF35F">
            <w:pPr>
              <w:spacing w:line="360" w:lineRule="auto"/>
              <w:jc w:val="left"/>
              <w:rPr>
                <w:rFonts w:hAnsi="宋体"/>
                <w:sz w:val="24"/>
              </w:rPr>
            </w:pPr>
            <w:r>
              <w:rPr>
                <w:rFonts w:hint="eastAsia" w:hAnsi="宋体"/>
                <w:sz w:val="24"/>
              </w:rPr>
              <w:t>师：是的，你的发现很正确。这句话也与恐龙演化成鸟类的过程有关。</w:t>
            </w:r>
          </w:p>
          <w:p w14:paraId="53FB68D0">
            <w:pPr>
              <w:spacing w:line="360" w:lineRule="auto"/>
              <w:jc w:val="left"/>
              <w:rPr>
                <w:rFonts w:hAnsi="宋体"/>
                <w:sz w:val="24"/>
              </w:rPr>
            </w:pPr>
            <w:r>
              <w:rPr>
                <w:rFonts w:hint="eastAsia" w:hAnsi="宋体"/>
                <w:sz w:val="24"/>
              </w:rPr>
              <w:t>生：我觉得在“不管怎样，科学家们认为：原本不会飞的恐龙最终变成了天之骄子——鸟类，它们飞向了蓝天，从此开辟了崭新的生活天地”这句话中，冒号后面的内容才是最重要的，所以关键句应该是“原本不会飞的恐龙最终变成了天之骄子——鸟类，它们飞向了蓝天，从此开辟了崭新的生活天地”。</w:t>
            </w:r>
          </w:p>
          <w:p w14:paraId="6EF0E394">
            <w:pPr>
              <w:spacing w:line="360" w:lineRule="auto"/>
              <w:jc w:val="left"/>
              <w:rPr>
                <w:rFonts w:hAnsi="宋体"/>
                <w:sz w:val="24"/>
              </w:rPr>
            </w:pPr>
            <w:r>
              <w:rPr>
                <w:rFonts w:hint="eastAsia" w:hAnsi="宋体"/>
                <w:sz w:val="24"/>
              </w:rPr>
              <w:t>师：结合标点符号来读文字是一个好办法。有关恐龙的演化过程，我们找到了四个关键句，请同学们在课本上画出这些句子，大家一起读读这四个句子。（生读）</w:t>
            </w:r>
          </w:p>
          <w:p w14:paraId="2A5793D0">
            <w:pPr>
              <w:spacing w:line="360" w:lineRule="auto"/>
              <w:jc w:val="left"/>
              <w:rPr>
                <w:rFonts w:hAnsi="宋体"/>
                <w:sz w:val="24"/>
              </w:rPr>
            </w:pPr>
            <w:r>
              <w:rPr>
                <w:rFonts w:hint="eastAsia" w:hAnsi="宋体"/>
                <w:sz w:val="24"/>
              </w:rPr>
              <w:t>师：第一个句子中，“大约”这个词语能不能去掉？为什么？</w:t>
            </w:r>
          </w:p>
          <w:p w14:paraId="7CCE4D87">
            <w:pPr>
              <w:spacing w:line="360" w:lineRule="auto"/>
              <w:jc w:val="left"/>
              <w:rPr>
                <w:rFonts w:hAnsi="宋体"/>
                <w:sz w:val="24"/>
              </w:rPr>
            </w:pPr>
            <w:r>
              <w:rPr>
                <w:rFonts w:hint="eastAsia" w:hAnsi="宋体"/>
                <w:sz w:val="24"/>
              </w:rPr>
              <w:t>生：不能去掉，去掉后就变成了“地球上的第一种恐龙出现在两亿四千万年前”，不可能知道得那么准确吧！</w:t>
            </w:r>
          </w:p>
          <w:p w14:paraId="11813260">
            <w:pPr>
              <w:spacing w:line="360" w:lineRule="auto"/>
              <w:jc w:val="left"/>
              <w:rPr>
                <w:rFonts w:hAnsi="宋体"/>
                <w:sz w:val="24"/>
              </w:rPr>
            </w:pPr>
            <w:r>
              <w:rPr>
                <w:rFonts w:hint="eastAsia" w:hAnsi="宋体"/>
                <w:sz w:val="24"/>
              </w:rPr>
              <w:t>师：没错，我们想一想：作者、科学家等经历过或者见证过恐龙的演化过程吗？</w:t>
            </w:r>
          </w:p>
          <w:p w14:paraId="247649F2">
            <w:pPr>
              <w:spacing w:line="360" w:lineRule="auto"/>
              <w:jc w:val="left"/>
              <w:rPr>
                <w:rFonts w:hAnsi="宋体"/>
                <w:sz w:val="24"/>
              </w:rPr>
            </w:pPr>
            <w:r>
              <w:rPr>
                <w:rFonts w:hint="eastAsia" w:hAnsi="宋体"/>
                <w:sz w:val="24"/>
              </w:rPr>
              <w:t>生：没有。</w:t>
            </w:r>
          </w:p>
          <w:p w14:paraId="68FF7DD0">
            <w:pPr>
              <w:spacing w:line="360" w:lineRule="auto"/>
              <w:jc w:val="left"/>
              <w:rPr>
                <w:rFonts w:hAnsi="宋体"/>
                <w:sz w:val="24"/>
              </w:rPr>
            </w:pPr>
            <w:r>
              <w:rPr>
                <w:rFonts w:hint="eastAsia" w:hAnsi="宋体"/>
                <w:sz w:val="24"/>
              </w:rPr>
              <w:t>师：所以这个时间只是推测，用了“大约”来表示情况可能发生在两亿四千万年前。用上了这个词语，表达才更加准确。（师板书：用词准确）</w:t>
            </w:r>
          </w:p>
          <w:p w14:paraId="2C8A778B">
            <w:pPr>
              <w:spacing w:line="360" w:lineRule="auto"/>
              <w:jc w:val="left"/>
              <w:rPr>
                <w:rFonts w:hAnsi="宋体"/>
                <w:sz w:val="24"/>
              </w:rPr>
            </w:pPr>
            <w:r>
              <w:rPr>
                <w:rFonts w:hint="eastAsia" w:hAnsi="宋体"/>
                <w:sz w:val="24"/>
              </w:rPr>
              <w:t>师：课文中还有不少这样的语句，请大家看第1课时课中导学单的活动一。</w:t>
            </w:r>
          </w:p>
          <w:p w14:paraId="38111507">
            <w:pPr>
              <w:spacing w:line="360" w:lineRule="auto"/>
              <w:jc w:val="left"/>
              <w:rPr>
                <w:rFonts w:hAnsi="宋体"/>
                <w:sz w:val="24"/>
              </w:rPr>
            </w:pPr>
            <w:r>
              <w:drawing>
                <wp:inline distT="0" distB="0" distL="0" distR="0">
                  <wp:extent cx="5562600" cy="2565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5718E750">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活动一：揣摩、辨析语句的表达，体会语言的准确性。</w:t>
            </w:r>
          </w:p>
          <w:p w14:paraId="716EBD67">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◎科学家们希望能够</w:t>
            </w:r>
            <w:r>
              <w:rPr>
                <w:rFonts w:hint="eastAsia" w:ascii="宋体" w:hAnsi="宋体"/>
                <w:color w:val="000000" w:themeColor="text1"/>
                <w:sz w:val="24"/>
                <w:em w:val="dot"/>
                <w14:textFill>
                  <w14:solidFill>
                    <w14:schemeClr w14:val="tx1"/>
                  </w14:solidFill>
                </w14:textFill>
              </w:rPr>
              <w:t>全面</w:t>
            </w:r>
            <w:r>
              <w:rPr>
                <w:rFonts w:hint="eastAsia" w:ascii="宋体" w:hAnsi="宋体"/>
                <w:color w:val="000000" w:themeColor="text1"/>
                <w:sz w:val="24"/>
                <w14:textFill>
                  <w14:solidFill>
                    <w14:schemeClr w14:val="tx1"/>
                  </w14:solidFill>
                </w14:textFill>
              </w:rPr>
              <w:t>揭示这一历史进程。</w:t>
            </w:r>
          </w:p>
          <w:p w14:paraId="4065145A">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句中“全面”一词能否去掉？为什么？</w:t>
            </w:r>
          </w:p>
          <w:p w14:paraId="00CA84F6">
            <w:pPr>
              <w:shd w:val="clear" w:color="auto" w:fill="E7F7F9"/>
              <w:spacing w:line="360" w:lineRule="auto"/>
              <w:ind w:firstLine="480" w:firstLineChars="200"/>
              <w:jc w:val="left"/>
              <w:rPr>
                <w:rFonts w:hAnsi="宋体"/>
                <w:sz w:val="24"/>
              </w:rPr>
            </w:pPr>
            <w:r>
              <w:rPr>
                <w:rFonts w:hint="eastAsia" w:ascii="宋体" w:hAnsi="宋体"/>
                <w:color w:val="000000" w:themeColor="text1"/>
                <w:sz w:val="24"/>
                <w14:textFill>
                  <w14:solidFill>
                    <w14:schemeClr w14:val="tx1"/>
                  </w14:solidFill>
                </w14:textFill>
              </w:rPr>
              <w:t>导说小贴士：去掉“全面”，句子的意思就变成了</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科学家们希望揭示这一历史进程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，说明</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这时还没能揭示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。而课文表明，科学家们对恐龙向鸟类演化的过程已经有了</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大</w:t>
            </w:r>
            <w:r>
              <w:rPr>
                <w:rFonts w:hint="eastAsia" w:hAnsi="宋体"/>
                <w:sz w:val="24"/>
                <w:u w:val="single"/>
              </w:rPr>
              <w:t xml:space="preserve">致 </w:t>
            </w:r>
            <w:r>
              <w:rPr>
                <w:rFonts w:hAnsi="宋体"/>
                <w:sz w:val="24"/>
                <w:u w:val="single"/>
              </w:rPr>
              <w:t xml:space="preserve"> </w:t>
            </w:r>
            <w:r>
              <w:rPr>
                <w:rFonts w:hint="eastAsia" w:hAnsi="宋体"/>
                <w:sz w:val="24"/>
              </w:rPr>
              <w:t>的揭示，这样就矛盾了。所以“全面”一词</w:t>
            </w:r>
            <w:r>
              <w:rPr>
                <w:rFonts w:hint="eastAsia" w:hAnsi="宋体"/>
                <w:sz w:val="24"/>
                <w:u w:val="single"/>
              </w:rPr>
              <w:t xml:space="preserve"> </w:t>
            </w:r>
            <w:r>
              <w:rPr>
                <w:rFonts w:hAnsi="宋体"/>
                <w:sz w:val="24"/>
                <w:u w:val="single"/>
              </w:rPr>
              <w:t xml:space="preserve"> </w:t>
            </w:r>
            <w:r>
              <w:rPr>
                <w:rFonts w:hint="eastAsia" w:hAnsi="宋体"/>
                <w:sz w:val="24"/>
                <w:u w:val="single"/>
              </w:rPr>
              <w:t xml:space="preserve">不能 </w:t>
            </w:r>
            <w:r>
              <w:rPr>
                <w:rFonts w:hAnsi="宋体"/>
                <w:sz w:val="24"/>
                <w:u w:val="single"/>
              </w:rPr>
              <w:t xml:space="preserve"> </w:t>
            </w:r>
            <w:r>
              <w:rPr>
                <w:rFonts w:hint="eastAsia" w:hAnsi="宋体"/>
                <w:sz w:val="24"/>
              </w:rPr>
              <w:t>去掉。</w:t>
            </w:r>
          </w:p>
          <w:p w14:paraId="2558553E">
            <w:pPr>
              <w:spacing w:line="360" w:lineRule="auto"/>
              <w:jc w:val="left"/>
              <w:rPr>
                <w:rFonts w:hAnsi="宋体"/>
                <w:sz w:val="24"/>
              </w:rPr>
            </w:pPr>
            <w:r>
              <w:rPr>
                <w:rFonts w:hint="eastAsia" w:hAnsi="宋体"/>
                <w:sz w:val="24"/>
              </w:rPr>
              <w:t>师：同学们可以根据导说小贴士来回答哟！</w:t>
            </w:r>
          </w:p>
          <w:p w14:paraId="72FEE6ED">
            <w:pPr>
              <w:spacing w:line="360" w:lineRule="auto"/>
              <w:jc w:val="left"/>
              <w:rPr>
                <w:rFonts w:hAnsi="宋体"/>
                <w:sz w:val="24"/>
              </w:rPr>
            </w:pPr>
            <w:r>
              <w:rPr>
                <w:rFonts w:hint="eastAsia" w:hAnsi="宋体"/>
                <w:sz w:val="24"/>
              </w:rPr>
              <w:t>生：去掉“全面”，句子的意思就变成了科学家们希望揭示这一历史进程，说明这时还没能揭示。而课文表明，科学家们对恐龙向鸟类演化的过程已经有了大致的揭示，这样就矛盾了。所以“全面”一词不能去掉。</w:t>
            </w:r>
          </w:p>
          <w:p w14:paraId="37EE197E">
            <w:pPr>
              <w:spacing w:line="360" w:lineRule="auto"/>
              <w:jc w:val="left"/>
              <w:rPr>
                <w:rFonts w:hAnsi="宋体"/>
                <w:sz w:val="24"/>
              </w:rPr>
            </w:pPr>
            <w:r>
              <w:rPr>
                <w:rFonts w:hint="eastAsia" w:hAnsi="宋体"/>
                <w:sz w:val="24"/>
              </w:rPr>
              <w:t>师：也就是说“全面”一词表示科学家们希望在大致揭示恐龙飞向蓝天，演化成鸟类这一历史进程的基础上——</w:t>
            </w:r>
          </w:p>
          <w:p w14:paraId="4454D94E">
            <w:pPr>
              <w:spacing w:line="360" w:lineRule="auto"/>
              <w:jc w:val="left"/>
              <w:rPr>
                <w:rFonts w:hAnsi="宋体"/>
                <w:sz w:val="24"/>
              </w:rPr>
            </w:pPr>
            <w:r>
              <w:rPr>
                <w:rFonts w:hint="eastAsia" w:hAnsi="宋体"/>
                <w:sz w:val="24"/>
              </w:rPr>
              <w:t>生：进行更加全面、更加深入的揭示。</w:t>
            </w:r>
          </w:p>
          <w:p w14:paraId="062159B6">
            <w:pPr>
              <w:spacing w:line="360" w:lineRule="auto"/>
              <w:jc w:val="left"/>
              <w:rPr>
                <w:rFonts w:hAnsi="宋体"/>
                <w:sz w:val="24"/>
              </w:rPr>
            </w:pPr>
            <w:r>
              <w:rPr>
                <w:rFonts w:hint="eastAsia" w:hAnsi="宋体"/>
                <w:sz w:val="24"/>
              </w:rPr>
              <w:t>师：所以说，“全面”一词用得十分准确。你们看，有了这些词语，文章的表达就更加准确了。现在再次默读第4自然段，结合我们上面找出来的四个句子，思考：恐龙飞向蓝天，演化成鸟类有几个重要阶段？</w:t>
            </w:r>
          </w:p>
          <w:p w14:paraId="487B3C76">
            <w:pPr>
              <w:spacing w:line="360" w:lineRule="auto"/>
              <w:jc w:val="left"/>
              <w:rPr>
                <w:rFonts w:hAnsi="宋体"/>
                <w:sz w:val="24"/>
              </w:rPr>
            </w:pPr>
            <w:r>
              <w:rPr>
                <w:rFonts w:hint="eastAsia" w:hAnsi="宋体"/>
                <w:sz w:val="24"/>
              </w:rPr>
              <w:t>生：有四个阶段：第一个阶段——第一种恐龙出现；第二个阶段——它们的后代繁衍成一个形态各异的庞大家族；第三个阶段——一些猎食性恐龙发生变化；第四个阶段——一些恐龙学会飞翔。</w:t>
            </w:r>
          </w:p>
          <w:p w14:paraId="3ACB4E30">
            <w:pPr>
              <w:spacing w:line="360" w:lineRule="auto"/>
              <w:jc w:val="left"/>
              <w:rPr>
                <w:rFonts w:hAnsi="宋体"/>
                <w:sz w:val="24"/>
              </w:rPr>
            </w:pPr>
            <w:r>
              <w:rPr>
                <w:rFonts w:hint="eastAsia" w:hAnsi="宋体"/>
                <w:sz w:val="24"/>
              </w:rPr>
              <w:t>师：非常正确，那刚才我们用了什么方法来解决问题5？</w:t>
            </w:r>
          </w:p>
          <w:p w14:paraId="248360AE">
            <w:pPr>
              <w:spacing w:line="360" w:lineRule="auto"/>
              <w:jc w:val="left"/>
              <w:rPr>
                <w:rFonts w:hAnsi="宋体"/>
                <w:sz w:val="24"/>
              </w:rPr>
            </w:pPr>
            <w:r>
              <w:rPr>
                <w:rFonts w:hint="eastAsia" w:hAnsi="宋体"/>
                <w:sz w:val="24"/>
              </w:rPr>
              <w:t>生：读课文——找到关键语句——推测出演化过程。（师相机板书）</w:t>
            </w:r>
          </w:p>
          <w:p w14:paraId="5F20B37F">
            <w:pPr>
              <w:spacing w:line="360" w:lineRule="auto"/>
              <w:jc w:val="left"/>
              <w:rPr>
                <w:rFonts w:hAnsi="宋体"/>
                <w:sz w:val="24"/>
              </w:rPr>
            </w:pPr>
            <w:r>
              <w:rPr>
                <w:rFonts w:hint="eastAsia" w:hAnsi="宋体"/>
                <w:sz w:val="24"/>
              </w:rPr>
              <w:t>师：你概括得非常好，这叫会总结会归纳。</w:t>
            </w:r>
          </w:p>
          <w:p w14:paraId="04930980">
            <w:pPr>
              <w:spacing w:line="360" w:lineRule="auto"/>
              <w:jc w:val="center"/>
              <w:rPr>
                <w:rFonts w:hAnsi="宋体"/>
                <w:b/>
                <w:bCs/>
                <w:sz w:val="24"/>
              </w:rPr>
            </w:pPr>
            <w:r>
              <w:rPr>
                <w:rFonts w:hint="eastAsia" w:hAnsi="宋体"/>
                <w:b/>
                <w:bCs/>
                <w:sz w:val="24"/>
              </w:rPr>
              <w:t>板块四　解说过程，激趣探究</w:t>
            </w:r>
          </w:p>
          <w:p w14:paraId="17E0185E">
            <w:pPr>
              <w:spacing w:line="360" w:lineRule="auto"/>
              <w:jc w:val="left"/>
              <w:rPr>
                <w:rFonts w:hAnsi="宋体"/>
                <w:sz w:val="24"/>
              </w:rPr>
            </w:pPr>
            <w:r>
              <w:rPr>
                <w:rFonts w:hint="eastAsia" w:hAnsi="宋体"/>
                <w:sz w:val="24"/>
              </w:rPr>
              <w:t>师：同学们，借助关键语句，我们梳理出了恐龙的演化过程，现在请大家打开学习单，看第1课时课中导学单活动二，填写表格。</w:t>
            </w:r>
          </w:p>
          <w:p w14:paraId="3BEC69D4">
            <w:pPr>
              <w:spacing w:line="360" w:lineRule="auto"/>
              <w:jc w:val="left"/>
              <w:rPr>
                <w:rFonts w:hAnsi="宋体"/>
                <w:sz w:val="24"/>
              </w:rPr>
            </w:pPr>
            <w:r>
              <w:drawing>
                <wp:inline distT="0" distB="0" distL="0" distR="0">
                  <wp:extent cx="5562600" cy="2565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0B138FB7">
            <w:pPr>
              <w:spacing w:line="360" w:lineRule="auto"/>
              <w:jc w:val="left"/>
              <w:rPr>
                <w:rFonts w:hAnsi="宋体"/>
                <w:sz w:val="24"/>
              </w:rPr>
            </w:pPr>
            <w:r>
              <w:rPr>
                <w:rFonts w:hint="eastAsia" w:hAnsi="宋体"/>
                <w:sz w:val="24"/>
              </w:rPr>
              <w:t>活动二：聚焦核心问题，推测演化过程。请根据恐龙演化成鸟类的过程填写下表。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3"/>
              <w:gridCol w:w="2268"/>
              <w:gridCol w:w="4869"/>
            </w:tblGrid>
            <w:tr w14:paraId="58866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tcPr>
                <w:p w14:paraId="3F33D171">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时间</w:t>
                  </w:r>
                </w:p>
              </w:tc>
              <w:tc>
                <w:tcPr>
                  <w:tcW w:w="7137" w:type="dxa"/>
                  <w:gridSpan w:val="2"/>
                </w:tcPr>
                <w:p w14:paraId="2F25CF17">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恐龙的演化过程</w:t>
                  </w:r>
                </w:p>
              </w:tc>
            </w:tr>
            <w:tr w14:paraId="5D21F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tcPr>
                <w:p w14:paraId="387A4D7A">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大约两亿四千万年前</w:t>
                  </w:r>
                </w:p>
              </w:tc>
              <w:tc>
                <w:tcPr>
                  <w:tcW w:w="7137" w:type="dxa"/>
                  <w:gridSpan w:val="2"/>
                </w:tcPr>
                <w:p w14:paraId="279AC597">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第一种恐龙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出现</w:t>
                  </w:r>
                </w:p>
                <w:p w14:paraId="2AFA3DCF">
                  <w:pPr>
                    <w:shd w:val="clear" w:color="auto" w:fill="E7F7F9"/>
                    <w:spacing w:line="360" w:lineRule="auto"/>
                    <w:jc w:val="center"/>
                    <w:rPr>
                      <w:rFonts w:ascii="宋体" w:hAnsi="宋体"/>
                      <w:color w:val="000000" w:themeColor="text1"/>
                      <w:sz w:val="24"/>
                      <w14:textFill>
                        <w14:solidFill>
                          <w14:schemeClr w14:val="tx1"/>
                        </w14:solidFill>
                      </w14:textFill>
                    </w:rPr>
                  </w:pPr>
                </w:p>
              </w:tc>
            </w:tr>
            <w:tr w14:paraId="4196E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Merge w:val="restart"/>
                </w:tcPr>
                <w:p w14:paraId="36AB1EBC">
                  <w:pPr>
                    <w:shd w:val="clear" w:color="auto" w:fill="E7F7F9"/>
                    <w:spacing w:line="360" w:lineRule="auto"/>
                    <w:jc w:val="left"/>
                    <w:rPr>
                      <w:rFonts w:ascii="宋体" w:hAnsi="宋体"/>
                      <w:color w:val="000000" w:themeColor="text1"/>
                      <w:sz w:val="24"/>
                      <w14:textFill>
                        <w14:solidFill>
                          <w14:schemeClr w14:val="tx1"/>
                        </w14:solidFill>
                      </w14:textFill>
                    </w:rPr>
                  </w:pPr>
                </w:p>
                <w:p w14:paraId="5C9D3DCC">
                  <w:pPr>
                    <w:shd w:val="clear" w:color="auto" w:fill="E7F7F9"/>
                    <w:spacing w:line="360" w:lineRule="auto"/>
                    <w:jc w:val="left"/>
                    <w:rPr>
                      <w:rFonts w:ascii="宋体" w:hAnsi="宋体"/>
                      <w:color w:val="000000" w:themeColor="text1"/>
                      <w:sz w:val="24"/>
                      <w14:textFill>
                        <w14:solidFill>
                          <w14:schemeClr w14:val="tx1"/>
                        </w14:solidFill>
                      </w14:textFill>
                    </w:rPr>
                  </w:pPr>
                </w:p>
                <w:p w14:paraId="3CAA5C33">
                  <w:pPr>
                    <w:shd w:val="clear" w:color="auto" w:fill="E7F7F9"/>
                    <w:spacing w:line="360" w:lineRule="auto"/>
                    <w:jc w:val="left"/>
                    <w:rPr>
                      <w:rFonts w:ascii="宋体" w:hAnsi="宋体"/>
                      <w:color w:val="000000" w:themeColor="text1"/>
                      <w:sz w:val="24"/>
                      <w14:textFill>
                        <w14:solidFill>
                          <w14:schemeClr w14:val="tx1"/>
                        </w14:solidFill>
                      </w14:textFill>
                    </w:rPr>
                  </w:pPr>
                </w:p>
                <w:p w14:paraId="0CCFBA62">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数千万年后</w:t>
                  </w:r>
                </w:p>
                <w:p w14:paraId="345F661D">
                  <w:pPr>
                    <w:shd w:val="clear" w:color="auto" w:fill="E7F7F9"/>
                    <w:spacing w:line="360" w:lineRule="auto"/>
                    <w:jc w:val="left"/>
                    <w:rPr>
                      <w:rFonts w:ascii="宋体" w:hAnsi="宋体"/>
                      <w:color w:val="000000" w:themeColor="text1"/>
                      <w:sz w:val="24"/>
                      <w14:textFill>
                        <w14:solidFill>
                          <w14:schemeClr w14:val="tx1"/>
                        </w14:solidFill>
                      </w14:textFill>
                    </w:rPr>
                  </w:pPr>
                </w:p>
                <w:p w14:paraId="2385C55C">
                  <w:pPr>
                    <w:shd w:val="clear" w:color="auto" w:fill="E7F7F9"/>
                    <w:spacing w:line="360" w:lineRule="auto"/>
                    <w:jc w:val="left"/>
                    <w:rPr>
                      <w:rFonts w:ascii="宋体" w:hAnsi="宋体"/>
                      <w:color w:val="000000" w:themeColor="text1"/>
                      <w:sz w:val="24"/>
                      <w14:textFill>
                        <w14:solidFill>
                          <w14:schemeClr w14:val="tx1"/>
                        </w14:solidFill>
                      </w14:textFill>
                    </w:rPr>
                  </w:pPr>
                </w:p>
                <w:p w14:paraId="0929C31F">
                  <w:pPr>
                    <w:shd w:val="clear" w:color="auto" w:fill="E7F7F9"/>
                    <w:spacing w:line="360" w:lineRule="auto"/>
                    <w:jc w:val="left"/>
                    <w:rPr>
                      <w:rFonts w:ascii="宋体" w:hAnsi="宋体"/>
                      <w:color w:val="000000" w:themeColor="text1"/>
                      <w:sz w:val="24"/>
                      <w14:textFill>
                        <w14:solidFill>
                          <w14:schemeClr w14:val="tx1"/>
                        </w14:solidFill>
                      </w14:textFill>
                    </w:rPr>
                  </w:pPr>
                </w:p>
                <w:p w14:paraId="04C9140C">
                  <w:pPr>
                    <w:shd w:val="clear" w:color="auto" w:fill="E7F7F9"/>
                    <w:spacing w:line="360" w:lineRule="auto"/>
                    <w:jc w:val="left"/>
                    <w:rPr>
                      <w:rFonts w:ascii="宋体" w:hAnsi="宋体"/>
                      <w:color w:val="000000" w:themeColor="text1"/>
                      <w:sz w:val="24"/>
                      <w14:textFill>
                        <w14:solidFill>
                          <w14:schemeClr w14:val="tx1"/>
                        </w14:solidFill>
                      </w14:textFill>
                    </w:rPr>
                  </w:pPr>
                </w:p>
                <w:p w14:paraId="36FE4547">
                  <w:pPr>
                    <w:shd w:val="clear" w:color="auto" w:fill="E7F7F9"/>
                    <w:spacing w:line="360" w:lineRule="auto"/>
                    <w:jc w:val="left"/>
                    <w:rPr>
                      <w:rFonts w:ascii="宋体" w:hAnsi="宋体"/>
                      <w:color w:val="000000" w:themeColor="text1"/>
                      <w:sz w:val="24"/>
                      <w14:textFill>
                        <w14:solidFill>
                          <w14:schemeClr w14:val="tx1"/>
                        </w14:solidFill>
                      </w14:textFill>
                    </w:rPr>
                  </w:pPr>
                </w:p>
                <w:p w14:paraId="7AFA9790">
                  <w:pPr>
                    <w:shd w:val="clear" w:color="auto" w:fill="E7F7F9"/>
                    <w:spacing w:line="360" w:lineRule="auto"/>
                    <w:jc w:val="left"/>
                    <w:rPr>
                      <w:rFonts w:ascii="宋体" w:hAnsi="宋体"/>
                      <w:color w:val="000000" w:themeColor="text1"/>
                      <w:sz w:val="24"/>
                      <w14:textFill>
                        <w14:solidFill>
                          <w14:schemeClr w14:val="tx1"/>
                        </w14:solidFill>
                      </w14:textFill>
                    </w:rPr>
                  </w:pPr>
                </w:p>
              </w:tc>
              <w:tc>
                <w:tcPr>
                  <w:tcW w:w="2268" w:type="dxa"/>
                  <w:vMerge w:val="restart"/>
                </w:tcPr>
                <w:p w14:paraId="1F98CEE5">
                  <w:pPr>
                    <w:shd w:val="clear" w:color="auto" w:fill="E7F7F9"/>
                    <w:spacing w:line="360" w:lineRule="auto"/>
                    <w:jc w:val="left"/>
                    <w:rPr>
                      <w:rFonts w:ascii="宋体" w:hAnsi="宋体"/>
                      <w:color w:val="000000" w:themeColor="text1"/>
                      <w:sz w:val="24"/>
                      <w14:textFill>
                        <w14:solidFill>
                          <w14:schemeClr w14:val="tx1"/>
                        </w14:solidFill>
                      </w14:textFill>
                    </w:rPr>
                  </w:pPr>
                </w:p>
                <w:p w14:paraId="49D0E20A">
                  <w:pPr>
                    <w:shd w:val="clear" w:color="auto" w:fill="E7F7F9"/>
                    <w:spacing w:line="360" w:lineRule="auto"/>
                    <w:jc w:val="left"/>
                    <w:rPr>
                      <w:rFonts w:ascii="宋体" w:hAnsi="宋体"/>
                      <w:color w:val="000000" w:themeColor="text1"/>
                      <w:sz w:val="24"/>
                      <w14:textFill>
                        <w14:solidFill>
                          <w14:schemeClr w14:val="tx1"/>
                        </w14:solidFill>
                      </w14:textFill>
                    </w:rPr>
                  </w:pPr>
                </w:p>
                <w:p w14:paraId="50E1EDBF">
                  <w:pPr>
                    <w:shd w:val="clear" w:color="auto" w:fill="E7F7F9"/>
                    <w:spacing w:line="360" w:lineRule="auto"/>
                    <w:jc w:val="left"/>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繁衍成</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形态各异的庞大家族 </w:t>
                  </w:r>
                  <w:r>
                    <w:rPr>
                      <w:rFonts w:ascii="宋体" w:hAnsi="宋体"/>
                      <w:color w:val="000000" w:themeColor="text1"/>
                      <w:sz w:val="24"/>
                      <w:u w:val="single"/>
                      <w14:textFill>
                        <w14:solidFill>
                          <w14:schemeClr w14:val="tx1"/>
                        </w14:solidFill>
                      </w14:textFill>
                    </w:rPr>
                    <w:t xml:space="preserve"> </w:t>
                  </w:r>
                </w:p>
                <w:p w14:paraId="437275FB">
                  <w:pPr>
                    <w:shd w:val="clear" w:color="auto" w:fill="E7F7F9"/>
                    <w:spacing w:line="360" w:lineRule="auto"/>
                    <w:jc w:val="left"/>
                    <w:rPr>
                      <w:rFonts w:ascii="宋体" w:hAnsi="宋体"/>
                      <w:color w:val="000000" w:themeColor="text1"/>
                      <w:sz w:val="24"/>
                      <w:u w:val="single"/>
                      <w14:textFill>
                        <w14:solidFill>
                          <w14:schemeClr w14:val="tx1"/>
                        </w14:solidFill>
                      </w14:textFill>
                    </w:rPr>
                  </w:pPr>
                </w:p>
                <w:p w14:paraId="7A95744F">
                  <w:pPr>
                    <w:shd w:val="clear" w:color="auto" w:fill="E7F7F9"/>
                    <w:spacing w:line="360" w:lineRule="auto"/>
                    <w:jc w:val="left"/>
                    <w:rPr>
                      <w:rFonts w:ascii="宋体" w:hAnsi="宋体"/>
                      <w:color w:val="000000" w:themeColor="text1"/>
                      <w:sz w:val="24"/>
                      <w14:textFill>
                        <w14:solidFill>
                          <w14:schemeClr w14:val="tx1"/>
                        </w14:solidFill>
                      </w14:textFill>
                    </w:rPr>
                  </w:pPr>
                </w:p>
              </w:tc>
              <w:tc>
                <w:tcPr>
                  <w:tcW w:w="4869" w:type="dxa"/>
                </w:tcPr>
                <w:p w14:paraId="529BE46C">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有些用两足奔跑</w:t>
                  </w:r>
                </w:p>
              </w:tc>
            </w:tr>
            <w:tr w14:paraId="42D15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Merge w:val="continue"/>
                </w:tcPr>
                <w:p w14:paraId="5560DFEA">
                  <w:pPr>
                    <w:shd w:val="clear" w:color="auto" w:fill="E7F7F9"/>
                    <w:spacing w:line="360" w:lineRule="auto"/>
                    <w:jc w:val="left"/>
                    <w:rPr>
                      <w:rFonts w:ascii="宋体" w:hAnsi="宋体"/>
                      <w:color w:val="000000" w:themeColor="text1"/>
                      <w:sz w:val="24"/>
                      <w14:textFill>
                        <w14:solidFill>
                          <w14:schemeClr w14:val="tx1"/>
                        </w14:solidFill>
                      </w14:textFill>
                    </w:rPr>
                  </w:pPr>
                </w:p>
              </w:tc>
              <w:tc>
                <w:tcPr>
                  <w:tcW w:w="2268" w:type="dxa"/>
                  <w:vMerge w:val="continue"/>
                </w:tcPr>
                <w:p w14:paraId="007B072D">
                  <w:pPr>
                    <w:shd w:val="clear" w:color="auto" w:fill="E7F7F9"/>
                    <w:spacing w:line="360" w:lineRule="auto"/>
                    <w:jc w:val="left"/>
                    <w:rPr>
                      <w:rFonts w:ascii="宋体" w:hAnsi="宋体"/>
                      <w:color w:val="000000" w:themeColor="text1"/>
                      <w:sz w:val="24"/>
                      <w14:textFill>
                        <w14:solidFill>
                          <w14:schemeClr w14:val="tx1"/>
                        </w14:solidFill>
                      </w14:textFill>
                    </w:rPr>
                  </w:pPr>
                </w:p>
              </w:tc>
              <w:tc>
                <w:tcPr>
                  <w:tcW w:w="4869" w:type="dxa"/>
                </w:tcPr>
                <w:p w14:paraId="0ACF03CC">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有些用四足行走</w:t>
                  </w:r>
                </w:p>
              </w:tc>
            </w:tr>
            <w:tr w14:paraId="1B562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Merge w:val="continue"/>
                </w:tcPr>
                <w:p w14:paraId="730258DF">
                  <w:pPr>
                    <w:shd w:val="clear" w:color="auto" w:fill="E7F7F9"/>
                    <w:spacing w:line="360" w:lineRule="auto"/>
                    <w:jc w:val="left"/>
                    <w:rPr>
                      <w:rFonts w:ascii="宋体" w:hAnsi="宋体"/>
                      <w:color w:val="000000" w:themeColor="text1"/>
                      <w:sz w:val="24"/>
                      <w14:textFill>
                        <w14:solidFill>
                          <w14:schemeClr w14:val="tx1"/>
                        </w14:solidFill>
                      </w14:textFill>
                    </w:rPr>
                  </w:pPr>
                </w:p>
              </w:tc>
              <w:tc>
                <w:tcPr>
                  <w:tcW w:w="2268" w:type="dxa"/>
                  <w:vMerge w:val="continue"/>
                </w:tcPr>
                <w:p w14:paraId="3C1862B1">
                  <w:pPr>
                    <w:shd w:val="clear" w:color="auto" w:fill="E7F7F9"/>
                    <w:spacing w:line="360" w:lineRule="auto"/>
                    <w:jc w:val="left"/>
                    <w:rPr>
                      <w:rFonts w:ascii="宋体" w:hAnsi="宋体"/>
                      <w:color w:val="000000" w:themeColor="text1"/>
                      <w:sz w:val="24"/>
                      <w14:textFill>
                        <w14:solidFill>
                          <w14:schemeClr w14:val="tx1"/>
                        </w14:solidFill>
                      </w14:textFill>
                    </w:rPr>
                  </w:pPr>
                </w:p>
              </w:tc>
              <w:tc>
                <w:tcPr>
                  <w:tcW w:w="4869" w:type="dxa"/>
                </w:tcPr>
                <w:p w14:paraId="0E8EE790">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有些身长几十米，重达数十吨</w:t>
                  </w:r>
                </w:p>
              </w:tc>
            </w:tr>
            <w:tr w14:paraId="5CD32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Merge w:val="continue"/>
                </w:tcPr>
                <w:p w14:paraId="5368F241">
                  <w:pPr>
                    <w:shd w:val="clear" w:color="auto" w:fill="E7F7F9"/>
                    <w:spacing w:line="360" w:lineRule="auto"/>
                    <w:jc w:val="left"/>
                    <w:rPr>
                      <w:rFonts w:ascii="宋体" w:hAnsi="宋体"/>
                      <w:color w:val="000000" w:themeColor="text1"/>
                      <w:sz w:val="24"/>
                      <w14:textFill>
                        <w14:solidFill>
                          <w14:schemeClr w14:val="tx1"/>
                        </w14:solidFill>
                      </w14:textFill>
                    </w:rPr>
                  </w:pPr>
                </w:p>
              </w:tc>
              <w:tc>
                <w:tcPr>
                  <w:tcW w:w="2268" w:type="dxa"/>
                  <w:vMerge w:val="continue"/>
                </w:tcPr>
                <w:p w14:paraId="7C228C04">
                  <w:pPr>
                    <w:shd w:val="clear" w:color="auto" w:fill="E7F7F9"/>
                    <w:spacing w:line="360" w:lineRule="auto"/>
                    <w:jc w:val="left"/>
                    <w:rPr>
                      <w:rFonts w:ascii="宋体" w:hAnsi="宋体"/>
                      <w:color w:val="000000" w:themeColor="text1"/>
                      <w:sz w:val="24"/>
                      <w14:textFill>
                        <w14:solidFill>
                          <w14:schemeClr w14:val="tx1"/>
                        </w14:solidFill>
                      </w14:textFill>
                    </w:rPr>
                  </w:pPr>
                </w:p>
              </w:tc>
              <w:tc>
                <w:tcPr>
                  <w:tcW w:w="4869" w:type="dxa"/>
                </w:tcPr>
                <w:p w14:paraId="54625E94">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有些身材小巧，体重只有几千克</w:t>
                  </w:r>
                </w:p>
              </w:tc>
            </w:tr>
            <w:tr w14:paraId="56B29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Merge w:val="continue"/>
                </w:tcPr>
                <w:p w14:paraId="2BA36F54">
                  <w:pPr>
                    <w:spacing w:line="360" w:lineRule="auto"/>
                    <w:jc w:val="center"/>
                    <w:rPr>
                      <w:rFonts w:ascii="宋体" w:hAnsi="宋体"/>
                      <w:sz w:val="24"/>
                    </w:rPr>
                  </w:pPr>
                </w:p>
              </w:tc>
              <w:tc>
                <w:tcPr>
                  <w:tcW w:w="2268" w:type="dxa"/>
                  <w:vMerge w:val="continue"/>
                </w:tcPr>
                <w:p w14:paraId="37F2B352">
                  <w:pPr>
                    <w:spacing w:line="360" w:lineRule="auto"/>
                    <w:jc w:val="center"/>
                    <w:rPr>
                      <w:rFonts w:ascii="宋体" w:hAnsi="宋体"/>
                      <w:sz w:val="24"/>
                    </w:rPr>
                  </w:pPr>
                </w:p>
              </w:tc>
              <w:tc>
                <w:tcPr>
                  <w:tcW w:w="4869" w:type="dxa"/>
                </w:tcPr>
                <w:p w14:paraId="74D62767">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有些凶猛异常，是食肉动物</w:t>
                  </w:r>
                </w:p>
              </w:tc>
            </w:tr>
            <w:tr w14:paraId="037CB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Merge w:val="continue"/>
                </w:tcPr>
                <w:p w14:paraId="1CC01910">
                  <w:pPr>
                    <w:spacing w:line="360" w:lineRule="auto"/>
                    <w:jc w:val="center"/>
                    <w:rPr>
                      <w:rFonts w:ascii="宋体" w:hAnsi="宋体"/>
                      <w:sz w:val="24"/>
                    </w:rPr>
                  </w:pPr>
                </w:p>
              </w:tc>
              <w:tc>
                <w:tcPr>
                  <w:tcW w:w="2268" w:type="dxa"/>
                  <w:vMerge w:val="continue"/>
                </w:tcPr>
                <w:p w14:paraId="108E3FE6">
                  <w:pPr>
                    <w:spacing w:line="360" w:lineRule="auto"/>
                    <w:jc w:val="center"/>
                    <w:rPr>
                      <w:rFonts w:ascii="宋体" w:hAnsi="宋体"/>
                      <w:sz w:val="24"/>
                    </w:rPr>
                  </w:pPr>
                </w:p>
              </w:tc>
              <w:tc>
                <w:tcPr>
                  <w:tcW w:w="4869" w:type="dxa"/>
                </w:tcPr>
                <w:p w14:paraId="3C36202A">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有些温顺可爱，以植物为食</w:t>
                  </w:r>
                </w:p>
              </w:tc>
            </w:tr>
            <w:tr w14:paraId="48799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Merge w:val="continue"/>
                </w:tcPr>
                <w:p w14:paraId="4FD011C5">
                  <w:pPr>
                    <w:spacing w:line="360" w:lineRule="auto"/>
                    <w:jc w:val="center"/>
                    <w:rPr>
                      <w:rFonts w:ascii="宋体" w:hAnsi="宋体"/>
                      <w:sz w:val="24"/>
                    </w:rPr>
                  </w:pPr>
                </w:p>
              </w:tc>
              <w:tc>
                <w:tcPr>
                  <w:tcW w:w="2268" w:type="dxa"/>
                  <w:vMerge w:val="restart"/>
                </w:tcPr>
                <w:p w14:paraId="2318C705">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一些猎食性恐龙</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身体逐渐变小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，越来越像鸟类</w:t>
                  </w:r>
                </w:p>
                <w:p w14:paraId="7C468C67">
                  <w:pPr>
                    <w:shd w:val="clear" w:color="auto" w:fill="E7F7F9"/>
                    <w:spacing w:line="360" w:lineRule="auto"/>
                    <w:jc w:val="left"/>
                    <w:rPr>
                      <w:rFonts w:ascii="宋体" w:hAnsi="宋体"/>
                      <w:color w:val="000000" w:themeColor="text1"/>
                      <w:sz w:val="24"/>
                      <w14:textFill>
                        <w14:solidFill>
                          <w14:schemeClr w14:val="tx1"/>
                        </w14:solidFill>
                      </w14:textFill>
                    </w:rPr>
                  </w:pPr>
                </w:p>
              </w:tc>
              <w:tc>
                <w:tcPr>
                  <w:tcW w:w="4869" w:type="dxa"/>
                </w:tcPr>
                <w:p w14:paraId="39854374">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树栖的恐龙：在树木之间跳跃，降落，慢慢具备了滑翔能力，并最终能够主动飞行。</w:t>
                  </w:r>
                </w:p>
              </w:tc>
            </w:tr>
            <w:tr w14:paraId="0017C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Merge w:val="continue"/>
                </w:tcPr>
                <w:p w14:paraId="7AFCF95F">
                  <w:pPr>
                    <w:spacing w:line="360" w:lineRule="auto"/>
                    <w:jc w:val="center"/>
                    <w:rPr>
                      <w:rFonts w:ascii="宋体" w:hAnsi="宋体"/>
                      <w:sz w:val="24"/>
                    </w:rPr>
                  </w:pPr>
                </w:p>
              </w:tc>
              <w:tc>
                <w:tcPr>
                  <w:tcW w:w="2268" w:type="dxa"/>
                  <w:vMerge w:val="continue"/>
                </w:tcPr>
                <w:p w14:paraId="55F79B62">
                  <w:pPr>
                    <w:shd w:val="clear" w:color="auto" w:fill="E7F7F9"/>
                    <w:spacing w:line="360" w:lineRule="auto"/>
                    <w:jc w:val="left"/>
                    <w:rPr>
                      <w:rFonts w:ascii="宋体" w:hAnsi="宋体"/>
                      <w:color w:val="000000" w:themeColor="text1"/>
                      <w:sz w:val="24"/>
                      <w14:textFill>
                        <w14:solidFill>
                          <w14:schemeClr w14:val="tx1"/>
                        </w14:solidFill>
                      </w14:textFill>
                    </w:rPr>
                  </w:pPr>
                </w:p>
              </w:tc>
              <w:tc>
                <w:tcPr>
                  <w:tcW w:w="4869" w:type="dxa"/>
                </w:tcPr>
                <w:p w14:paraId="1710F1C5">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另一种看法：</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一些生活在地面上的带羽毛的恐龙，在奔跑过程中学会了飞翔。 </w:t>
                  </w:r>
                  <w:r>
                    <w:rPr>
                      <w:rFonts w:ascii="宋体" w:hAnsi="宋体"/>
                      <w:color w:val="000000" w:themeColor="text1"/>
                      <w:sz w:val="24"/>
                      <w:u w:val="single"/>
                      <w14:textFill>
                        <w14:solidFill>
                          <w14:schemeClr w14:val="tx1"/>
                        </w14:solidFill>
                      </w14:textFill>
                    </w:rPr>
                    <w:t xml:space="preserve"> </w:t>
                  </w:r>
                </w:p>
              </w:tc>
            </w:tr>
            <w:tr w14:paraId="7DC4D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tcPr>
                <w:p w14:paraId="2C20B9A4">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最后</w:t>
                  </w:r>
                </w:p>
              </w:tc>
              <w:tc>
                <w:tcPr>
                  <w:tcW w:w="7137" w:type="dxa"/>
                  <w:gridSpan w:val="2"/>
                </w:tcPr>
                <w:p w14:paraId="5B26E24F">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成了鸟类</w:t>
                  </w:r>
                </w:p>
              </w:tc>
            </w:tr>
          </w:tbl>
          <w:p w14:paraId="0DBEA9D9">
            <w:pPr>
              <w:spacing w:line="360" w:lineRule="auto"/>
              <w:jc w:val="left"/>
              <w:rPr>
                <w:rFonts w:hAnsi="宋体"/>
                <w:sz w:val="24"/>
              </w:rPr>
            </w:pPr>
            <w:r>
              <w:rPr>
                <w:rFonts w:hint="eastAsia" w:hAnsi="宋体"/>
                <w:sz w:val="24"/>
              </w:rPr>
              <w:t>师： 写完后同桌互相看看你们提取的信息是否一致，不一致的讨论一下，修改修改，一致的请举手。（同桌讨论，修改表格。）</w:t>
            </w:r>
          </w:p>
          <w:p w14:paraId="6686ABB1">
            <w:pPr>
              <w:spacing w:line="360" w:lineRule="auto"/>
              <w:jc w:val="left"/>
              <w:rPr>
                <w:rFonts w:hAnsi="宋体"/>
                <w:sz w:val="24"/>
              </w:rPr>
            </w:pPr>
            <w:r>
              <w:rPr>
                <w:rFonts w:hint="eastAsia" w:hAnsi="宋体"/>
                <w:sz w:val="24"/>
              </w:rPr>
              <w:t>师：看来同学们都完成了表格信息的填写，谁来解说一下恐龙演化的过程，分享你们的学习成果？</w:t>
            </w:r>
          </w:p>
          <w:p w14:paraId="5775988A">
            <w:pPr>
              <w:spacing w:line="360" w:lineRule="auto"/>
              <w:jc w:val="left"/>
              <w:rPr>
                <w:rFonts w:hAnsi="宋体"/>
                <w:sz w:val="24"/>
              </w:rPr>
            </w:pPr>
            <w:r>
              <w:rPr>
                <w:rFonts w:hint="eastAsia" w:hAnsi="宋体"/>
                <w:sz w:val="24"/>
              </w:rPr>
              <w:t>生：首先是大约两亿四千万年前，第一种恐龙出现了。数千万年后，它的后代繁衍成一个形态各异的大家族，其中一些猎食性恐龙的身体逐渐变小，越来越像鸟类。</w:t>
            </w:r>
          </w:p>
          <w:p w14:paraId="5569CDE8">
            <w:pPr>
              <w:spacing w:line="360" w:lineRule="auto"/>
              <w:jc w:val="left"/>
              <w:rPr>
                <w:rFonts w:hAnsi="宋体"/>
                <w:sz w:val="24"/>
              </w:rPr>
            </w:pPr>
            <w:r>
              <w:rPr>
                <w:rFonts w:hint="eastAsia" w:hAnsi="宋体"/>
                <w:sz w:val="24"/>
              </w:rPr>
              <w:t>师：分类汇报，思路很清晰，接着讲。</w:t>
            </w:r>
          </w:p>
          <w:p w14:paraId="570D2D13">
            <w:pPr>
              <w:spacing w:line="360" w:lineRule="auto"/>
              <w:jc w:val="left"/>
              <w:rPr>
                <w:rFonts w:hAnsi="宋体"/>
                <w:sz w:val="24"/>
              </w:rPr>
            </w:pPr>
            <w:r>
              <w:rPr>
                <w:rFonts w:hint="eastAsia" w:hAnsi="宋体"/>
                <w:sz w:val="24"/>
              </w:rPr>
              <w:t>生：这个形态各异的庞大家族中，有些恐龙用两足奔跑，有些用四足行走；有些身长几十米，重达数十吨；有些则身材小巧，体重只有几千克；有些凶猛异常，是茹毛饮血的食肉动物；有些则温顺可爱，以植物为食。这三方面的特点说明恐龙的形态各异。</w:t>
            </w:r>
          </w:p>
          <w:p w14:paraId="2F870C0B">
            <w:pPr>
              <w:spacing w:line="360" w:lineRule="auto"/>
              <w:jc w:val="left"/>
              <w:rPr>
                <w:rFonts w:hAnsi="宋体"/>
                <w:sz w:val="24"/>
              </w:rPr>
            </w:pPr>
            <w:r>
              <w:rPr>
                <w:rFonts w:hint="eastAsia" w:hAnsi="宋体"/>
                <w:sz w:val="24"/>
              </w:rPr>
              <w:t>师：很好，对恐龙变成鸟类的演化过程也有两种看法，你还能继续汇报吗？</w:t>
            </w:r>
          </w:p>
          <w:p w14:paraId="6AE5C92D">
            <w:pPr>
              <w:spacing w:line="360" w:lineRule="auto"/>
              <w:jc w:val="left"/>
              <w:rPr>
                <w:rFonts w:hAnsi="宋体"/>
                <w:sz w:val="24"/>
              </w:rPr>
            </w:pPr>
            <w:r>
              <w:rPr>
                <w:rFonts w:hint="eastAsia" w:hAnsi="宋体"/>
                <w:sz w:val="24"/>
              </w:rPr>
              <w:t>生：一种说法是树栖的恐龙在树木之间跳跃，降落，慢慢具备了滑翔能力，并最终能够主动飞行；另一种说法是一些生活在地面上的带羽毛的恐龙，在奔跑过程中学会了飞翔。</w:t>
            </w:r>
          </w:p>
          <w:p w14:paraId="0C63B29F">
            <w:pPr>
              <w:spacing w:line="360" w:lineRule="auto"/>
              <w:jc w:val="left"/>
              <w:rPr>
                <w:rFonts w:hAnsi="宋体"/>
                <w:sz w:val="24"/>
              </w:rPr>
            </w:pPr>
            <w:r>
              <w:rPr>
                <w:rFonts w:hint="eastAsia" w:hAnsi="宋体"/>
                <w:sz w:val="24"/>
              </w:rPr>
              <w:t>师：说得很好。像这样分别抓住树栖和生活在陆地上的带羽毛的恐龙的特点，就把恐龙如何学会飞翔说清楚，讲明白了。看来用分类别的方法能帮助我们有条理地把演化过程说清楚。掌声送给这位同学。（生鼓掌）</w:t>
            </w:r>
          </w:p>
          <w:p w14:paraId="67C82732">
            <w:pPr>
              <w:spacing w:line="360" w:lineRule="auto"/>
              <w:jc w:val="left"/>
              <w:rPr>
                <w:rFonts w:hAnsi="宋体"/>
                <w:sz w:val="24"/>
              </w:rPr>
            </w:pPr>
            <w:r>
              <w:rPr>
                <w:rFonts w:hint="eastAsia" w:hAnsi="宋体"/>
                <w:sz w:val="24"/>
              </w:rPr>
              <w:t>师：现在你们都是解说员，对照表格中的信息，像刚才那位同学一样，同桌之间把恐龙演化成鸟类的过程讲给对方听，讲不清楚的，同桌之间相互帮助。（同桌互相介绍）</w:t>
            </w:r>
          </w:p>
          <w:p w14:paraId="0494942A">
            <w:pPr>
              <w:spacing w:line="360" w:lineRule="auto"/>
              <w:jc w:val="left"/>
              <w:rPr>
                <w:rFonts w:hAnsi="宋体"/>
                <w:sz w:val="24"/>
              </w:rPr>
            </w:pPr>
            <w:r>
              <w:rPr>
                <w:rFonts w:hint="eastAsia" w:hAnsi="宋体"/>
                <w:sz w:val="24"/>
              </w:rPr>
              <w:t>师：现在我们来到了恐龙博物馆，哪位小小解说员可以为我们介绍恐龙飞向蓝天的演化过程？</w:t>
            </w:r>
          </w:p>
          <w:p w14:paraId="5304D16B">
            <w:pPr>
              <w:spacing w:line="360" w:lineRule="auto"/>
              <w:jc w:val="left"/>
              <w:rPr>
                <w:rFonts w:hAnsi="宋体"/>
                <w:sz w:val="24"/>
              </w:rPr>
            </w:pPr>
            <w:r>
              <w:rPr>
                <w:rFonts w:hint="eastAsia" w:hAnsi="宋体"/>
                <w:sz w:val="24"/>
              </w:rPr>
              <w:t>生：各位游客，大家好，今天我来向大家介绍恐龙是怎样飞向蓝天的。从两亿四千万年前开始，地球上出现了第一种恐龙。数千万年后，它的后代繁衍成一个形态各异的大家族。在这个恐龙大家族中，有一些猎食性恐龙的身体逐渐变小，长出羽毛，越来越像鸟类。其中的一些可能为了躲避敌害或寻找食物而转移到了树上生存，这些树栖的恐龙在树木之间跳跃，降落，于是慢慢具备了滑翔能力，并能够主动飞行。还有一些生活在地面上的带羽毛的恐龙，在奔跑过程中学会了飞翔。最终这些恐龙飞向蓝天，成为鸟类。我的解说到此结束，谢谢大家，欢迎继续参观博物馆！</w:t>
            </w:r>
          </w:p>
          <w:p w14:paraId="7AE2DE9E">
            <w:pPr>
              <w:spacing w:line="360" w:lineRule="auto"/>
              <w:jc w:val="left"/>
              <w:rPr>
                <w:rFonts w:hAnsi="宋体"/>
                <w:sz w:val="24"/>
              </w:rPr>
            </w:pPr>
            <w:r>
              <w:rPr>
                <w:rFonts w:hint="eastAsia" w:hAnsi="宋体"/>
                <w:sz w:val="24"/>
              </w:rPr>
              <w:t>师：这位解说员的介绍在简明扼要的基础上，还能做到说清楚、说连贯、有条理，大家把掌声送给他。（生鼓掌）</w:t>
            </w:r>
          </w:p>
          <w:p w14:paraId="6C83510D">
            <w:pPr>
              <w:spacing w:line="360" w:lineRule="auto"/>
              <w:jc w:val="left"/>
              <w:rPr>
                <w:rFonts w:hAnsi="宋体"/>
                <w:sz w:val="24"/>
              </w:rPr>
            </w:pPr>
            <w:r>
              <w:rPr>
                <w:rFonts w:hint="eastAsia" w:hAnsi="宋体"/>
                <w:sz w:val="24"/>
              </w:rPr>
              <w:t>师：这节课，我们了解了恐龙，解决了恐龙是怎样飞向蓝天，演化成鸟类这一核心问题，论证了课文第1自然段提出的假说。下节课我们继续运用推论的方法来解决其他问题。最后老师要提醒下你们，课后好好复习一下这课的生字词，下节课我们将进行听写哟！</w:t>
            </w:r>
          </w:p>
          <w:p w14:paraId="73F72F00">
            <w:pPr>
              <w:spacing w:line="360" w:lineRule="auto"/>
              <w:jc w:val="left"/>
              <w:rPr>
                <w:rFonts w:hAnsi="宋体"/>
                <w:sz w:val="24"/>
              </w:rPr>
            </w:pPr>
            <w:r>
              <w:rPr>
                <w:color w:val="000000" w:themeColor="text1"/>
                <w14:textFill>
                  <w14:solidFill>
                    <w14:schemeClr w14:val="tx1"/>
                  </w14:solidFill>
                </w14:textFill>
              </w:rPr>
              <w:drawing>
                <wp:inline distT="0" distB="0" distL="0" distR="0">
                  <wp:extent cx="937895" cy="25336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4EB892E1">
            <w:pPr>
              <w:spacing w:line="360" w:lineRule="auto"/>
              <w:jc w:val="left"/>
              <w:rPr>
                <w:rFonts w:hAnsi="宋体"/>
                <w:sz w:val="24"/>
              </w:rPr>
            </w:pPr>
            <w:r>
              <w:drawing>
                <wp:inline distT="0" distB="0" distL="0" distR="0">
                  <wp:extent cx="5534025" cy="1636395"/>
                  <wp:effectExtent l="0" t="0" r="9525" b="190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1"/>
                          <a:stretch>
                            <a:fillRect/>
                          </a:stretch>
                        </pic:blipFill>
                        <pic:spPr>
                          <a:xfrm>
                            <a:off x="0" y="0"/>
                            <a:ext cx="5534025" cy="1636395"/>
                          </a:xfrm>
                          <a:prstGeom prst="rect">
                            <a:avLst/>
                          </a:prstGeom>
                        </pic:spPr>
                      </pic:pic>
                    </a:graphicData>
                  </a:graphic>
                </wp:inline>
              </w:drawing>
            </w:r>
          </w:p>
          <w:p w14:paraId="1F48273E">
            <w:pPr>
              <w:spacing w:line="360" w:lineRule="auto"/>
              <w:jc w:val="left"/>
              <w:rPr>
                <w:rFonts w:hAnsi="宋体"/>
                <w:sz w:val="24"/>
              </w:rPr>
            </w:pPr>
            <w:r>
              <w:rPr>
                <w:color w:val="000000" w:themeColor="text1"/>
                <w14:textFill>
                  <w14:solidFill>
                    <w14:schemeClr w14:val="tx1"/>
                  </w14:solidFill>
                </w14:textFill>
              </w:rPr>
              <w:drawing>
                <wp:inline distT="0" distB="0" distL="0" distR="0">
                  <wp:extent cx="937895" cy="25336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6664318E">
            <w:pPr>
              <w:spacing w:line="360" w:lineRule="auto"/>
              <w:ind w:firstLine="480" w:firstLineChars="200"/>
              <w:jc w:val="left"/>
              <w:rPr>
                <w:rFonts w:hAnsi="宋体"/>
                <w:sz w:val="24"/>
              </w:rPr>
            </w:pPr>
            <w:r>
              <w:rPr>
                <w:rFonts w:hint="eastAsia" w:hAnsi="宋体"/>
                <w:sz w:val="24"/>
              </w:rPr>
              <w:t>在教学中，我梳理出课前学生提出的不懂的问题，并尝试让学生自己解决。一是利用预学单梳理不懂的问题，引导学生在已有学习经验的基础上从不同角度给问题归类，能用学习前一课的方法解决部分问题；二是利用导学单列出图表，引导学生有条理地推论出恐龙变成鸟类的演化过程；三是利用导学单引导学生抓住关键句来体会文章用词的准确性，扶放自如，让学生在规范的训练中习得方法。学习单的运用，让学生真正成为课堂的主人，我们的课堂也更加高效。</w:t>
            </w:r>
          </w:p>
          <w:p w14:paraId="5802720C">
            <w:pPr>
              <w:spacing w:line="360" w:lineRule="auto"/>
              <w:ind w:firstLine="480" w:firstLineChars="200"/>
              <w:jc w:val="left"/>
              <w:rPr>
                <w:rFonts w:hAnsi="宋体"/>
                <w:sz w:val="24"/>
              </w:rPr>
            </w:pPr>
          </w:p>
        </w:tc>
        <w:tc>
          <w:tcPr>
            <w:tcW w:w="1276" w:type="dxa"/>
          </w:tcPr>
          <w:p w14:paraId="70DE118B">
            <w:pPr>
              <w:spacing w:line="360" w:lineRule="auto"/>
              <w:jc w:val="left"/>
              <w:rPr>
                <w:rFonts w:ascii="宋体" w:hAnsi="宋体"/>
                <w:b/>
                <w:bCs/>
                <w:color w:val="000000" w:themeColor="text1"/>
                <w:sz w:val="24"/>
                <w14:textFill>
                  <w14:solidFill>
                    <w14:schemeClr w14:val="tx1"/>
                  </w14:solidFill>
                </w14:textFill>
              </w:rPr>
            </w:pPr>
          </w:p>
          <w:p w14:paraId="125403E0">
            <w:pPr>
              <w:spacing w:line="360" w:lineRule="auto"/>
              <w:jc w:val="left"/>
              <w:rPr>
                <w:rFonts w:ascii="宋体" w:hAnsi="宋体"/>
                <w:b/>
                <w:bCs/>
                <w:color w:val="000000" w:themeColor="text1"/>
                <w:sz w:val="24"/>
                <w14:textFill>
                  <w14:solidFill>
                    <w14:schemeClr w14:val="tx1"/>
                  </w14:solidFill>
                </w14:textFill>
              </w:rPr>
            </w:pPr>
          </w:p>
          <w:p w14:paraId="3C255DF3">
            <w:pPr>
              <w:spacing w:line="360" w:lineRule="auto"/>
              <w:jc w:val="left"/>
              <w:rPr>
                <w:rFonts w:ascii="宋体" w:hAnsi="宋体"/>
                <w:b/>
                <w:bCs/>
                <w:color w:val="000000" w:themeColor="text1"/>
                <w:sz w:val="24"/>
                <w14:textFill>
                  <w14:solidFill>
                    <w14:schemeClr w14:val="tx1"/>
                  </w14:solidFill>
                </w14:textFill>
              </w:rPr>
            </w:pPr>
          </w:p>
          <w:p w14:paraId="00920840">
            <w:pPr>
              <w:spacing w:line="360" w:lineRule="auto"/>
              <w:jc w:val="left"/>
              <w:rPr>
                <w:rFonts w:ascii="宋体" w:hAnsi="宋体"/>
                <w:b/>
                <w:bCs/>
                <w:color w:val="000000" w:themeColor="text1"/>
                <w:sz w:val="24"/>
                <w14:textFill>
                  <w14:solidFill>
                    <w14:schemeClr w14:val="tx1"/>
                  </w14:solidFill>
                </w14:textFill>
              </w:rPr>
            </w:pPr>
          </w:p>
          <w:p w14:paraId="7D5331F9">
            <w:pPr>
              <w:spacing w:line="360" w:lineRule="auto"/>
              <w:jc w:val="left"/>
              <w:rPr>
                <w:rFonts w:ascii="宋体" w:hAnsi="宋体"/>
                <w:b/>
                <w:bCs/>
                <w:color w:val="000000" w:themeColor="text1"/>
                <w:sz w:val="24"/>
                <w14:textFill>
                  <w14:solidFill>
                    <w14:schemeClr w14:val="tx1"/>
                  </w14:solidFill>
                </w14:textFill>
              </w:rPr>
            </w:pPr>
          </w:p>
          <w:p w14:paraId="7BB11C89">
            <w:pPr>
              <w:spacing w:line="360" w:lineRule="auto"/>
              <w:jc w:val="left"/>
              <w:rPr>
                <w:rFonts w:ascii="宋体" w:hAnsi="宋体"/>
                <w:b/>
                <w:bCs/>
                <w:color w:val="000000" w:themeColor="text1"/>
                <w:sz w:val="24"/>
                <w14:textFill>
                  <w14:solidFill>
                    <w14:schemeClr w14:val="tx1"/>
                  </w14:solidFill>
                </w14:textFill>
              </w:rPr>
            </w:pPr>
          </w:p>
          <w:p w14:paraId="6DE030E3">
            <w:pPr>
              <w:spacing w:line="360" w:lineRule="auto"/>
              <w:jc w:val="left"/>
              <w:rPr>
                <w:rFonts w:ascii="宋体" w:hAnsi="宋体"/>
                <w:b/>
                <w:bCs/>
                <w:color w:val="000000" w:themeColor="text1"/>
                <w:sz w:val="24"/>
                <w14:textFill>
                  <w14:solidFill>
                    <w14:schemeClr w14:val="tx1"/>
                  </w14:solidFill>
                </w14:textFill>
              </w:rPr>
            </w:pPr>
          </w:p>
          <w:p w14:paraId="0BA23464">
            <w:pPr>
              <w:spacing w:line="360" w:lineRule="auto"/>
              <w:jc w:val="left"/>
              <w:rPr>
                <w:rFonts w:ascii="宋体" w:hAnsi="宋体"/>
                <w:b/>
                <w:bCs/>
                <w:color w:val="000000" w:themeColor="text1"/>
                <w:sz w:val="24"/>
                <w14:textFill>
                  <w14:solidFill>
                    <w14:schemeClr w14:val="tx1"/>
                  </w14:solidFill>
                </w14:textFill>
              </w:rPr>
            </w:pPr>
          </w:p>
          <w:p w14:paraId="41F294FA">
            <w:pPr>
              <w:spacing w:line="360" w:lineRule="auto"/>
              <w:jc w:val="left"/>
              <w:rPr>
                <w:rFonts w:ascii="宋体" w:hAnsi="宋体"/>
                <w:b/>
                <w:bCs/>
                <w:color w:val="000000" w:themeColor="text1"/>
                <w:sz w:val="24"/>
                <w14:textFill>
                  <w14:solidFill>
                    <w14:schemeClr w14:val="tx1"/>
                  </w14:solidFill>
                </w14:textFill>
              </w:rPr>
            </w:pPr>
          </w:p>
          <w:p w14:paraId="40CAB4C3">
            <w:pPr>
              <w:spacing w:line="360" w:lineRule="auto"/>
              <w:jc w:val="left"/>
              <w:rPr>
                <w:rFonts w:ascii="宋体" w:hAnsi="宋体"/>
                <w:b/>
                <w:bCs/>
                <w:color w:val="000000" w:themeColor="text1"/>
                <w:sz w:val="24"/>
                <w14:textFill>
                  <w14:solidFill>
                    <w14:schemeClr w14:val="tx1"/>
                  </w14:solidFill>
                </w14:textFill>
              </w:rPr>
            </w:pPr>
          </w:p>
          <w:p w14:paraId="0ADBDABD">
            <w:pPr>
              <w:spacing w:line="360" w:lineRule="auto"/>
              <w:jc w:val="left"/>
              <w:rPr>
                <w:rFonts w:ascii="宋体" w:hAnsi="宋体"/>
                <w:b/>
                <w:bCs/>
                <w:color w:val="000000" w:themeColor="text1"/>
                <w:sz w:val="24"/>
                <w14:textFill>
                  <w14:solidFill>
                    <w14:schemeClr w14:val="tx1"/>
                  </w14:solidFill>
                </w14:textFill>
              </w:rPr>
            </w:pPr>
          </w:p>
          <w:p w14:paraId="0DB239C7">
            <w:pPr>
              <w:spacing w:line="360" w:lineRule="auto"/>
              <w:jc w:val="left"/>
              <w:rPr>
                <w:rFonts w:ascii="宋体" w:hAnsi="宋体"/>
                <w:b/>
                <w:bCs/>
                <w:color w:val="000000" w:themeColor="text1"/>
                <w:sz w:val="24"/>
                <w14:textFill>
                  <w14:solidFill>
                    <w14:schemeClr w14:val="tx1"/>
                  </w14:solidFill>
                </w14:textFill>
              </w:rPr>
            </w:pPr>
          </w:p>
          <w:p w14:paraId="24811333">
            <w:pPr>
              <w:spacing w:line="360" w:lineRule="auto"/>
              <w:jc w:val="left"/>
              <w:rPr>
                <w:rFonts w:ascii="宋体" w:hAnsi="宋体"/>
                <w:b/>
                <w:bCs/>
                <w:color w:val="000000" w:themeColor="text1"/>
                <w:sz w:val="24"/>
                <w14:textFill>
                  <w14:solidFill>
                    <w14:schemeClr w14:val="tx1"/>
                  </w14:solidFill>
                </w14:textFill>
              </w:rPr>
            </w:pPr>
          </w:p>
          <w:p w14:paraId="195E29D6">
            <w:pPr>
              <w:spacing w:line="360" w:lineRule="auto"/>
              <w:jc w:val="left"/>
              <w:rPr>
                <w:rFonts w:ascii="宋体" w:hAnsi="宋体"/>
                <w:b/>
                <w:bCs/>
                <w:color w:val="000000" w:themeColor="text1"/>
                <w:sz w:val="24"/>
                <w14:textFill>
                  <w14:solidFill>
                    <w14:schemeClr w14:val="tx1"/>
                  </w14:solidFill>
                </w14:textFill>
              </w:rPr>
            </w:pPr>
          </w:p>
          <w:p w14:paraId="29D1E997">
            <w:pPr>
              <w:spacing w:line="360" w:lineRule="auto"/>
              <w:jc w:val="left"/>
              <w:rPr>
                <w:rFonts w:ascii="宋体" w:hAnsi="宋体"/>
                <w:b/>
                <w:bCs/>
                <w:color w:val="000000" w:themeColor="text1"/>
                <w:sz w:val="24"/>
                <w14:textFill>
                  <w14:solidFill>
                    <w14:schemeClr w14:val="tx1"/>
                  </w14:solidFill>
                </w14:textFill>
              </w:rPr>
            </w:pPr>
          </w:p>
          <w:p w14:paraId="54A09B8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73E8F41">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hAnsi="宋体"/>
                <w:sz w:val="24"/>
              </w:rPr>
              <w:t>从课前查找到的有关恐龙的资料入手，结合学生对恐龙已有的了解，分享信息，丰富学生的认知。在交流过程中，尊重学生的体验，同时对科学小品文中的专有名词进行解释，打开思路，启发学生质疑，激发他们的学习兴趣，实现向课文内容的自然过渡。</w:t>
            </w:r>
          </w:p>
          <w:p w14:paraId="460A79E5">
            <w:pPr>
              <w:spacing w:line="360" w:lineRule="auto"/>
              <w:jc w:val="left"/>
              <w:rPr>
                <w:rFonts w:ascii="宋体" w:hAnsi="宋体"/>
                <w:b/>
                <w:bCs/>
                <w:color w:val="000000" w:themeColor="text1"/>
                <w:sz w:val="24"/>
                <w14:textFill>
                  <w14:solidFill>
                    <w14:schemeClr w14:val="tx1"/>
                  </w14:solidFill>
                </w14:textFill>
              </w:rPr>
            </w:pPr>
          </w:p>
          <w:p w14:paraId="1AF31265">
            <w:pPr>
              <w:spacing w:line="360" w:lineRule="auto"/>
              <w:jc w:val="left"/>
              <w:rPr>
                <w:rFonts w:ascii="宋体" w:hAnsi="宋体"/>
                <w:b/>
                <w:bCs/>
                <w:color w:val="000000" w:themeColor="text1"/>
                <w:sz w:val="24"/>
                <w14:textFill>
                  <w14:solidFill>
                    <w14:schemeClr w14:val="tx1"/>
                  </w14:solidFill>
                </w14:textFill>
              </w:rPr>
            </w:pPr>
          </w:p>
          <w:p w14:paraId="7A157C1D">
            <w:pPr>
              <w:spacing w:line="360" w:lineRule="auto"/>
              <w:jc w:val="left"/>
              <w:rPr>
                <w:rFonts w:ascii="宋体" w:hAnsi="宋体"/>
                <w:b/>
                <w:bCs/>
                <w:color w:val="000000" w:themeColor="text1"/>
                <w:sz w:val="24"/>
                <w14:textFill>
                  <w14:solidFill>
                    <w14:schemeClr w14:val="tx1"/>
                  </w14:solidFill>
                </w14:textFill>
              </w:rPr>
            </w:pPr>
          </w:p>
          <w:p w14:paraId="2547530E">
            <w:pPr>
              <w:spacing w:line="360" w:lineRule="auto"/>
              <w:jc w:val="left"/>
              <w:rPr>
                <w:rFonts w:ascii="宋体" w:hAnsi="宋体"/>
                <w:b/>
                <w:bCs/>
                <w:color w:val="000000" w:themeColor="text1"/>
                <w:sz w:val="24"/>
                <w14:textFill>
                  <w14:solidFill>
                    <w14:schemeClr w14:val="tx1"/>
                  </w14:solidFill>
                </w14:textFill>
              </w:rPr>
            </w:pPr>
          </w:p>
          <w:p w14:paraId="3C4A16EE">
            <w:pPr>
              <w:spacing w:line="360" w:lineRule="auto"/>
              <w:jc w:val="left"/>
              <w:rPr>
                <w:rFonts w:ascii="宋体" w:hAnsi="宋体"/>
                <w:b/>
                <w:bCs/>
                <w:color w:val="000000" w:themeColor="text1"/>
                <w:sz w:val="24"/>
                <w14:textFill>
                  <w14:solidFill>
                    <w14:schemeClr w14:val="tx1"/>
                  </w14:solidFill>
                </w14:textFill>
              </w:rPr>
            </w:pPr>
          </w:p>
          <w:p w14:paraId="015E6FF2">
            <w:pPr>
              <w:spacing w:line="360" w:lineRule="auto"/>
              <w:jc w:val="left"/>
              <w:rPr>
                <w:rFonts w:ascii="宋体" w:hAnsi="宋体"/>
                <w:b/>
                <w:bCs/>
                <w:color w:val="000000" w:themeColor="text1"/>
                <w:sz w:val="24"/>
                <w14:textFill>
                  <w14:solidFill>
                    <w14:schemeClr w14:val="tx1"/>
                  </w14:solidFill>
                </w14:textFill>
              </w:rPr>
            </w:pPr>
          </w:p>
          <w:p w14:paraId="1EF95555">
            <w:pPr>
              <w:spacing w:line="360" w:lineRule="auto"/>
              <w:jc w:val="left"/>
              <w:rPr>
                <w:rFonts w:ascii="宋体" w:hAnsi="宋体"/>
                <w:b/>
                <w:bCs/>
                <w:color w:val="000000" w:themeColor="text1"/>
                <w:sz w:val="24"/>
                <w14:textFill>
                  <w14:solidFill>
                    <w14:schemeClr w14:val="tx1"/>
                  </w14:solidFill>
                </w14:textFill>
              </w:rPr>
            </w:pPr>
          </w:p>
          <w:p w14:paraId="5E4B5D1E">
            <w:pPr>
              <w:spacing w:line="360" w:lineRule="auto"/>
              <w:jc w:val="left"/>
              <w:rPr>
                <w:rFonts w:ascii="宋体" w:hAnsi="宋体"/>
                <w:b/>
                <w:bCs/>
                <w:color w:val="000000" w:themeColor="text1"/>
                <w:sz w:val="24"/>
                <w14:textFill>
                  <w14:solidFill>
                    <w14:schemeClr w14:val="tx1"/>
                  </w14:solidFill>
                </w14:textFill>
              </w:rPr>
            </w:pPr>
          </w:p>
          <w:p w14:paraId="0C4038EE">
            <w:pPr>
              <w:spacing w:line="360" w:lineRule="auto"/>
              <w:jc w:val="left"/>
              <w:rPr>
                <w:rFonts w:ascii="宋体" w:hAnsi="宋体"/>
                <w:b/>
                <w:bCs/>
                <w:color w:val="000000" w:themeColor="text1"/>
                <w:sz w:val="24"/>
                <w14:textFill>
                  <w14:solidFill>
                    <w14:schemeClr w14:val="tx1"/>
                  </w14:solidFill>
                </w14:textFill>
              </w:rPr>
            </w:pPr>
          </w:p>
          <w:p w14:paraId="16D4C959">
            <w:pPr>
              <w:spacing w:line="360" w:lineRule="auto"/>
              <w:jc w:val="left"/>
              <w:rPr>
                <w:rFonts w:ascii="宋体" w:hAnsi="宋体"/>
                <w:b/>
                <w:bCs/>
                <w:color w:val="000000" w:themeColor="text1"/>
                <w:sz w:val="24"/>
                <w14:textFill>
                  <w14:solidFill>
                    <w14:schemeClr w14:val="tx1"/>
                  </w14:solidFill>
                </w14:textFill>
              </w:rPr>
            </w:pPr>
          </w:p>
          <w:p w14:paraId="7F777E3F">
            <w:pPr>
              <w:spacing w:line="360" w:lineRule="auto"/>
              <w:jc w:val="left"/>
              <w:rPr>
                <w:rFonts w:ascii="宋体" w:hAnsi="宋体"/>
                <w:b/>
                <w:bCs/>
                <w:color w:val="000000" w:themeColor="text1"/>
                <w:sz w:val="24"/>
                <w14:textFill>
                  <w14:solidFill>
                    <w14:schemeClr w14:val="tx1"/>
                  </w14:solidFill>
                </w14:textFill>
              </w:rPr>
            </w:pPr>
          </w:p>
          <w:p w14:paraId="1636FAB5">
            <w:pPr>
              <w:spacing w:line="360" w:lineRule="auto"/>
              <w:jc w:val="left"/>
              <w:rPr>
                <w:rFonts w:ascii="宋体" w:hAnsi="宋体"/>
                <w:b/>
                <w:bCs/>
                <w:color w:val="000000" w:themeColor="text1"/>
                <w:sz w:val="24"/>
                <w14:textFill>
                  <w14:solidFill>
                    <w14:schemeClr w14:val="tx1"/>
                  </w14:solidFill>
                </w14:textFill>
              </w:rPr>
            </w:pPr>
          </w:p>
          <w:p w14:paraId="729557D5">
            <w:pPr>
              <w:spacing w:line="360" w:lineRule="auto"/>
              <w:jc w:val="left"/>
              <w:rPr>
                <w:rFonts w:ascii="宋体" w:hAnsi="宋体"/>
                <w:b/>
                <w:bCs/>
                <w:color w:val="000000" w:themeColor="text1"/>
                <w:sz w:val="24"/>
                <w14:textFill>
                  <w14:solidFill>
                    <w14:schemeClr w14:val="tx1"/>
                  </w14:solidFill>
                </w14:textFill>
              </w:rPr>
            </w:pPr>
          </w:p>
          <w:p w14:paraId="441293A3">
            <w:pPr>
              <w:spacing w:line="360" w:lineRule="auto"/>
              <w:jc w:val="left"/>
              <w:rPr>
                <w:rFonts w:ascii="宋体" w:hAnsi="宋体"/>
                <w:b/>
                <w:bCs/>
                <w:color w:val="000000" w:themeColor="text1"/>
                <w:sz w:val="24"/>
                <w14:textFill>
                  <w14:solidFill>
                    <w14:schemeClr w14:val="tx1"/>
                  </w14:solidFill>
                </w14:textFill>
              </w:rPr>
            </w:pPr>
          </w:p>
          <w:p w14:paraId="545A569D">
            <w:pPr>
              <w:spacing w:line="360" w:lineRule="auto"/>
              <w:jc w:val="left"/>
              <w:rPr>
                <w:rFonts w:ascii="宋体" w:hAnsi="宋体"/>
                <w:b/>
                <w:bCs/>
                <w:color w:val="000000" w:themeColor="text1"/>
                <w:sz w:val="24"/>
                <w14:textFill>
                  <w14:solidFill>
                    <w14:schemeClr w14:val="tx1"/>
                  </w14:solidFill>
                </w14:textFill>
              </w:rPr>
            </w:pPr>
          </w:p>
          <w:p w14:paraId="74E29F9A">
            <w:pPr>
              <w:spacing w:line="360" w:lineRule="auto"/>
              <w:jc w:val="left"/>
              <w:rPr>
                <w:rFonts w:ascii="宋体" w:hAnsi="宋体"/>
                <w:b/>
                <w:bCs/>
                <w:color w:val="000000" w:themeColor="text1"/>
                <w:sz w:val="24"/>
                <w14:textFill>
                  <w14:solidFill>
                    <w14:schemeClr w14:val="tx1"/>
                  </w14:solidFill>
                </w14:textFill>
              </w:rPr>
            </w:pPr>
          </w:p>
          <w:p w14:paraId="094F34EE">
            <w:pPr>
              <w:spacing w:line="360" w:lineRule="auto"/>
              <w:jc w:val="left"/>
              <w:rPr>
                <w:rFonts w:ascii="宋体" w:hAnsi="宋体"/>
                <w:b/>
                <w:bCs/>
                <w:color w:val="000000" w:themeColor="text1"/>
                <w:sz w:val="24"/>
                <w14:textFill>
                  <w14:solidFill>
                    <w14:schemeClr w14:val="tx1"/>
                  </w14:solidFill>
                </w14:textFill>
              </w:rPr>
            </w:pPr>
          </w:p>
          <w:p w14:paraId="3FD67255">
            <w:pPr>
              <w:spacing w:line="360" w:lineRule="auto"/>
              <w:jc w:val="left"/>
              <w:rPr>
                <w:rFonts w:ascii="宋体" w:hAnsi="宋体"/>
                <w:b/>
                <w:bCs/>
                <w:color w:val="000000" w:themeColor="text1"/>
                <w:sz w:val="24"/>
                <w14:textFill>
                  <w14:solidFill>
                    <w14:schemeClr w14:val="tx1"/>
                  </w14:solidFill>
                </w14:textFill>
              </w:rPr>
            </w:pPr>
          </w:p>
          <w:p w14:paraId="3DEB53E8">
            <w:pPr>
              <w:spacing w:line="360" w:lineRule="auto"/>
              <w:jc w:val="left"/>
              <w:rPr>
                <w:rFonts w:ascii="宋体" w:hAnsi="宋体"/>
                <w:b/>
                <w:bCs/>
                <w:color w:val="000000" w:themeColor="text1"/>
                <w:sz w:val="24"/>
                <w14:textFill>
                  <w14:solidFill>
                    <w14:schemeClr w14:val="tx1"/>
                  </w14:solidFill>
                </w14:textFill>
              </w:rPr>
            </w:pPr>
          </w:p>
          <w:p w14:paraId="4C76B7F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3EA4C35">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要想指导学生从不同角度提问，需反复训练，先让学生在课前预学单上列出问题清单，思考提问的角度，再在课堂上将问题出示在大屏幕上，讨论交流。这样让学生在给问题分类并提出解决问题的方法这个具体的情境中交流讨论，学生参与度高，而且容易聚焦问题。</w:t>
            </w:r>
          </w:p>
          <w:p w14:paraId="0E7A54F7">
            <w:pPr>
              <w:spacing w:line="360" w:lineRule="auto"/>
              <w:jc w:val="left"/>
              <w:rPr>
                <w:rFonts w:ascii="宋体" w:hAnsi="宋体"/>
                <w:b/>
                <w:bCs/>
                <w:color w:val="000000" w:themeColor="text1"/>
                <w:sz w:val="24"/>
                <w14:textFill>
                  <w14:solidFill>
                    <w14:schemeClr w14:val="tx1"/>
                  </w14:solidFill>
                </w14:textFill>
              </w:rPr>
            </w:pPr>
          </w:p>
          <w:p w14:paraId="061A4028">
            <w:pPr>
              <w:spacing w:line="360" w:lineRule="auto"/>
              <w:jc w:val="left"/>
              <w:rPr>
                <w:rFonts w:ascii="宋体" w:hAnsi="宋体"/>
                <w:b/>
                <w:bCs/>
                <w:color w:val="000000" w:themeColor="text1"/>
                <w:sz w:val="24"/>
                <w14:textFill>
                  <w14:solidFill>
                    <w14:schemeClr w14:val="tx1"/>
                  </w14:solidFill>
                </w14:textFill>
              </w:rPr>
            </w:pPr>
          </w:p>
          <w:p w14:paraId="563550A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66391B9">
            <w:pPr>
              <w:spacing w:line="360" w:lineRule="auto"/>
              <w:ind w:left="-40" w:leftChars="-19" w:firstLine="518" w:firstLineChars="216"/>
              <w:jc w:val="left"/>
              <w:rPr>
                <w:rFonts w:ascii="宋体" w:hAnsi="宋体"/>
                <w:color w:val="000000" w:themeColor="text1"/>
                <w:sz w:val="24"/>
                <w14:textFill>
                  <w14:solidFill>
                    <w14:schemeClr w14:val="tx1"/>
                  </w14:solidFill>
                </w14:textFill>
              </w:rPr>
            </w:pPr>
            <w:r>
              <w:rPr>
                <w:rFonts w:hint="eastAsia" w:hAnsi="宋体"/>
                <w:sz w:val="24"/>
              </w:rPr>
              <w:t>引导学生围绕不懂的问题展开学习，在交流互动中找到关键语句，体会文章语言的准确性、严谨性，推测出恐龙演化成鸟儿的四个阶段，为前面的假说提供有力证据</w:t>
            </w:r>
            <w:r>
              <w:rPr>
                <w:rFonts w:hint="eastAsia" w:ascii="宋体" w:hAnsi="宋体"/>
                <w:color w:val="000000" w:themeColor="text1"/>
                <w:sz w:val="24"/>
                <w14:textFill>
                  <w14:solidFill>
                    <w14:schemeClr w14:val="tx1"/>
                  </w14:solidFill>
                </w14:textFill>
              </w:rPr>
              <w:t>。</w:t>
            </w:r>
          </w:p>
          <w:p w14:paraId="44DA407F">
            <w:pPr>
              <w:spacing w:line="360" w:lineRule="auto"/>
              <w:jc w:val="left"/>
              <w:rPr>
                <w:rFonts w:ascii="宋体" w:hAnsi="宋体"/>
                <w:b/>
                <w:bCs/>
                <w:color w:val="000000" w:themeColor="text1"/>
                <w:sz w:val="24"/>
                <w14:textFill>
                  <w14:solidFill>
                    <w14:schemeClr w14:val="tx1"/>
                  </w14:solidFill>
                </w14:textFill>
              </w:rPr>
            </w:pPr>
          </w:p>
          <w:p w14:paraId="03E91D42">
            <w:pPr>
              <w:spacing w:line="360" w:lineRule="auto"/>
              <w:jc w:val="left"/>
              <w:rPr>
                <w:rFonts w:ascii="宋体" w:hAnsi="宋体"/>
                <w:b/>
                <w:bCs/>
                <w:color w:val="000000" w:themeColor="text1"/>
                <w:sz w:val="24"/>
                <w14:textFill>
                  <w14:solidFill>
                    <w14:schemeClr w14:val="tx1"/>
                  </w14:solidFill>
                </w14:textFill>
              </w:rPr>
            </w:pPr>
          </w:p>
          <w:p w14:paraId="21142DA4">
            <w:pPr>
              <w:spacing w:line="360" w:lineRule="auto"/>
              <w:jc w:val="left"/>
              <w:rPr>
                <w:rFonts w:ascii="宋体" w:hAnsi="宋体"/>
                <w:b/>
                <w:bCs/>
                <w:color w:val="000000" w:themeColor="text1"/>
                <w:sz w:val="24"/>
                <w14:textFill>
                  <w14:solidFill>
                    <w14:schemeClr w14:val="tx1"/>
                  </w14:solidFill>
                </w14:textFill>
              </w:rPr>
            </w:pPr>
          </w:p>
          <w:p w14:paraId="1E27BD0E">
            <w:pPr>
              <w:spacing w:line="360" w:lineRule="auto"/>
              <w:jc w:val="left"/>
              <w:rPr>
                <w:rFonts w:ascii="宋体" w:hAnsi="宋体"/>
                <w:b/>
                <w:bCs/>
                <w:color w:val="000000" w:themeColor="text1"/>
                <w:sz w:val="24"/>
                <w14:textFill>
                  <w14:solidFill>
                    <w14:schemeClr w14:val="tx1"/>
                  </w14:solidFill>
                </w14:textFill>
              </w:rPr>
            </w:pPr>
          </w:p>
          <w:p w14:paraId="758C78B5">
            <w:pPr>
              <w:spacing w:line="360" w:lineRule="auto"/>
              <w:jc w:val="left"/>
              <w:rPr>
                <w:rFonts w:ascii="宋体" w:hAnsi="宋体"/>
                <w:b/>
                <w:bCs/>
                <w:color w:val="000000" w:themeColor="text1"/>
                <w:sz w:val="24"/>
                <w14:textFill>
                  <w14:solidFill>
                    <w14:schemeClr w14:val="tx1"/>
                  </w14:solidFill>
                </w14:textFill>
              </w:rPr>
            </w:pPr>
          </w:p>
          <w:p w14:paraId="28FFA18E">
            <w:pPr>
              <w:spacing w:line="360" w:lineRule="auto"/>
              <w:jc w:val="left"/>
              <w:rPr>
                <w:rFonts w:ascii="宋体" w:hAnsi="宋体"/>
                <w:b/>
                <w:bCs/>
                <w:color w:val="000000" w:themeColor="text1"/>
                <w:sz w:val="24"/>
                <w14:textFill>
                  <w14:solidFill>
                    <w14:schemeClr w14:val="tx1"/>
                  </w14:solidFill>
                </w14:textFill>
              </w:rPr>
            </w:pPr>
          </w:p>
          <w:p w14:paraId="71E58A57">
            <w:pPr>
              <w:spacing w:line="360" w:lineRule="auto"/>
              <w:jc w:val="left"/>
              <w:rPr>
                <w:rFonts w:ascii="宋体" w:hAnsi="宋体"/>
                <w:b/>
                <w:bCs/>
                <w:color w:val="000000" w:themeColor="text1"/>
                <w:sz w:val="24"/>
                <w14:textFill>
                  <w14:solidFill>
                    <w14:schemeClr w14:val="tx1"/>
                  </w14:solidFill>
                </w14:textFill>
              </w:rPr>
            </w:pPr>
          </w:p>
          <w:p w14:paraId="0DF92FEF">
            <w:pPr>
              <w:spacing w:line="360" w:lineRule="auto"/>
              <w:jc w:val="left"/>
              <w:rPr>
                <w:rFonts w:ascii="宋体" w:hAnsi="宋体"/>
                <w:b/>
                <w:bCs/>
                <w:color w:val="000000" w:themeColor="text1"/>
                <w:sz w:val="24"/>
                <w14:textFill>
                  <w14:solidFill>
                    <w14:schemeClr w14:val="tx1"/>
                  </w14:solidFill>
                </w14:textFill>
              </w:rPr>
            </w:pPr>
          </w:p>
          <w:p w14:paraId="2BB08EE9">
            <w:pPr>
              <w:spacing w:line="360" w:lineRule="auto"/>
              <w:jc w:val="left"/>
              <w:rPr>
                <w:rFonts w:ascii="宋体" w:hAnsi="宋体"/>
                <w:b/>
                <w:bCs/>
                <w:color w:val="000000" w:themeColor="text1"/>
                <w:sz w:val="24"/>
                <w14:textFill>
                  <w14:solidFill>
                    <w14:schemeClr w14:val="tx1"/>
                  </w14:solidFill>
                </w14:textFill>
              </w:rPr>
            </w:pPr>
          </w:p>
          <w:p w14:paraId="2F674521">
            <w:pPr>
              <w:spacing w:line="360" w:lineRule="auto"/>
              <w:jc w:val="left"/>
              <w:rPr>
                <w:rFonts w:ascii="宋体" w:hAnsi="宋体"/>
                <w:b/>
                <w:bCs/>
                <w:color w:val="000000" w:themeColor="text1"/>
                <w:sz w:val="24"/>
                <w14:textFill>
                  <w14:solidFill>
                    <w14:schemeClr w14:val="tx1"/>
                  </w14:solidFill>
                </w14:textFill>
              </w:rPr>
            </w:pPr>
          </w:p>
          <w:p w14:paraId="27D3DD94">
            <w:pPr>
              <w:spacing w:line="360" w:lineRule="auto"/>
              <w:jc w:val="left"/>
              <w:rPr>
                <w:rFonts w:ascii="宋体" w:hAnsi="宋体"/>
                <w:b/>
                <w:bCs/>
                <w:color w:val="000000" w:themeColor="text1"/>
                <w:sz w:val="24"/>
                <w14:textFill>
                  <w14:solidFill>
                    <w14:schemeClr w14:val="tx1"/>
                  </w14:solidFill>
                </w14:textFill>
              </w:rPr>
            </w:pPr>
          </w:p>
          <w:p w14:paraId="05E84166">
            <w:pPr>
              <w:spacing w:line="360" w:lineRule="auto"/>
              <w:jc w:val="left"/>
              <w:rPr>
                <w:rFonts w:ascii="宋体" w:hAnsi="宋体"/>
                <w:b/>
                <w:bCs/>
                <w:color w:val="000000" w:themeColor="text1"/>
                <w:sz w:val="24"/>
                <w14:textFill>
                  <w14:solidFill>
                    <w14:schemeClr w14:val="tx1"/>
                  </w14:solidFill>
                </w14:textFill>
              </w:rPr>
            </w:pPr>
          </w:p>
          <w:p w14:paraId="3A21963C">
            <w:pPr>
              <w:spacing w:line="360" w:lineRule="auto"/>
              <w:jc w:val="left"/>
              <w:rPr>
                <w:rFonts w:ascii="宋体" w:hAnsi="宋体"/>
                <w:b/>
                <w:bCs/>
                <w:color w:val="000000" w:themeColor="text1"/>
                <w:sz w:val="24"/>
                <w14:textFill>
                  <w14:solidFill>
                    <w14:schemeClr w14:val="tx1"/>
                  </w14:solidFill>
                </w14:textFill>
              </w:rPr>
            </w:pPr>
          </w:p>
          <w:p w14:paraId="358D4DC5">
            <w:pPr>
              <w:spacing w:line="360" w:lineRule="auto"/>
              <w:jc w:val="left"/>
              <w:rPr>
                <w:rFonts w:ascii="宋体" w:hAnsi="宋体"/>
                <w:b/>
                <w:bCs/>
                <w:color w:val="000000" w:themeColor="text1"/>
                <w:sz w:val="24"/>
                <w14:textFill>
                  <w14:solidFill>
                    <w14:schemeClr w14:val="tx1"/>
                  </w14:solidFill>
                </w14:textFill>
              </w:rPr>
            </w:pPr>
          </w:p>
          <w:p w14:paraId="08ED4D78">
            <w:pPr>
              <w:spacing w:line="360" w:lineRule="auto"/>
              <w:jc w:val="left"/>
              <w:rPr>
                <w:rFonts w:ascii="宋体" w:hAnsi="宋体"/>
                <w:b/>
                <w:bCs/>
                <w:color w:val="000000" w:themeColor="text1"/>
                <w:sz w:val="24"/>
                <w14:textFill>
                  <w14:solidFill>
                    <w14:schemeClr w14:val="tx1"/>
                  </w14:solidFill>
                </w14:textFill>
              </w:rPr>
            </w:pPr>
          </w:p>
          <w:p w14:paraId="12C1B256">
            <w:pPr>
              <w:spacing w:line="360" w:lineRule="auto"/>
              <w:jc w:val="left"/>
              <w:rPr>
                <w:rFonts w:ascii="宋体" w:hAnsi="宋体"/>
                <w:b/>
                <w:bCs/>
                <w:color w:val="000000" w:themeColor="text1"/>
                <w:sz w:val="24"/>
                <w14:textFill>
                  <w14:solidFill>
                    <w14:schemeClr w14:val="tx1"/>
                  </w14:solidFill>
                </w14:textFill>
              </w:rPr>
            </w:pPr>
          </w:p>
          <w:p w14:paraId="2BE35A7F">
            <w:pPr>
              <w:spacing w:line="360" w:lineRule="auto"/>
              <w:jc w:val="left"/>
              <w:rPr>
                <w:rFonts w:ascii="宋体" w:hAnsi="宋体"/>
                <w:b/>
                <w:bCs/>
                <w:color w:val="000000" w:themeColor="text1"/>
                <w:sz w:val="24"/>
                <w14:textFill>
                  <w14:solidFill>
                    <w14:schemeClr w14:val="tx1"/>
                  </w14:solidFill>
                </w14:textFill>
              </w:rPr>
            </w:pPr>
          </w:p>
          <w:p w14:paraId="4C137807">
            <w:pPr>
              <w:spacing w:line="360" w:lineRule="auto"/>
              <w:jc w:val="left"/>
              <w:rPr>
                <w:rFonts w:ascii="宋体" w:hAnsi="宋体"/>
                <w:b/>
                <w:bCs/>
                <w:color w:val="000000" w:themeColor="text1"/>
                <w:sz w:val="24"/>
                <w14:textFill>
                  <w14:solidFill>
                    <w14:schemeClr w14:val="tx1"/>
                  </w14:solidFill>
                </w14:textFill>
              </w:rPr>
            </w:pPr>
          </w:p>
          <w:p w14:paraId="21F07FBC">
            <w:pPr>
              <w:spacing w:line="360" w:lineRule="auto"/>
              <w:jc w:val="left"/>
              <w:rPr>
                <w:rFonts w:ascii="宋体" w:hAnsi="宋体"/>
                <w:b/>
                <w:bCs/>
                <w:color w:val="000000" w:themeColor="text1"/>
                <w:sz w:val="24"/>
                <w14:textFill>
                  <w14:solidFill>
                    <w14:schemeClr w14:val="tx1"/>
                  </w14:solidFill>
                </w14:textFill>
              </w:rPr>
            </w:pPr>
          </w:p>
          <w:p w14:paraId="226104F3">
            <w:pPr>
              <w:spacing w:line="360" w:lineRule="auto"/>
              <w:jc w:val="left"/>
              <w:rPr>
                <w:rFonts w:ascii="宋体" w:hAnsi="宋体"/>
                <w:b/>
                <w:bCs/>
                <w:color w:val="000000" w:themeColor="text1"/>
                <w:sz w:val="24"/>
                <w14:textFill>
                  <w14:solidFill>
                    <w14:schemeClr w14:val="tx1"/>
                  </w14:solidFill>
                </w14:textFill>
              </w:rPr>
            </w:pPr>
          </w:p>
          <w:p w14:paraId="7F0793D9">
            <w:pPr>
              <w:spacing w:line="360" w:lineRule="auto"/>
              <w:jc w:val="left"/>
              <w:rPr>
                <w:rFonts w:ascii="宋体" w:hAnsi="宋体"/>
                <w:b/>
                <w:bCs/>
                <w:color w:val="000000" w:themeColor="text1"/>
                <w:sz w:val="24"/>
                <w14:textFill>
                  <w14:solidFill>
                    <w14:schemeClr w14:val="tx1"/>
                  </w14:solidFill>
                </w14:textFill>
              </w:rPr>
            </w:pPr>
          </w:p>
          <w:p w14:paraId="60BFE72A">
            <w:pPr>
              <w:spacing w:line="360" w:lineRule="auto"/>
              <w:jc w:val="left"/>
              <w:rPr>
                <w:rFonts w:ascii="宋体" w:hAnsi="宋体"/>
                <w:b/>
                <w:bCs/>
                <w:color w:val="000000" w:themeColor="text1"/>
                <w:sz w:val="24"/>
                <w14:textFill>
                  <w14:solidFill>
                    <w14:schemeClr w14:val="tx1"/>
                  </w14:solidFill>
                </w14:textFill>
              </w:rPr>
            </w:pPr>
          </w:p>
          <w:p w14:paraId="3D140F7F">
            <w:pPr>
              <w:spacing w:line="360" w:lineRule="auto"/>
              <w:jc w:val="left"/>
              <w:rPr>
                <w:rFonts w:ascii="宋体" w:hAnsi="宋体"/>
                <w:b/>
                <w:bCs/>
                <w:color w:val="000000" w:themeColor="text1"/>
                <w:sz w:val="24"/>
                <w14:textFill>
                  <w14:solidFill>
                    <w14:schemeClr w14:val="tx1"/>
                  </w14:solidFill>
                </w14:textFill>
              </w:rPr>
            </w:pPr>
          </w:p>
          <w:p w14:paraId="45A361CA">
            <w:pPr>
              <w:spacing w:line="360" w:lineRule="auto"/>
              <w:jc w:val="left"/>
              <w:rPr>
                <w:rFonts w:ascii="宋体" w:hAnsi="宋体"/>
                <w:b/>
                <w:bCs/>
                <w:color w:val="000000" w:themeColor="text1"/>
                <w:sz w:val="24"/>
                <w14:textFill>
                  <w14:solidFill>
                    <w14:schemeClr w14:val="tx1"/>
                  </w14:solidFill>
                </w14:textFill>
              </w:rPr>
            </w:pPr>
          </w:p>
          <w:p w14:paraId="27EB5661">
            <w:pPr>
              <w:spacing w:line="360" w:lineRule="auto"/>
              <w:jc w:val="left"/>
              <w:rPr>
                <w:rFonts w:ascii="宋体" w:hAnsi="宋体"/>
                <w:b/>
                <w:bCs/>
                <w:color w:val="000000" w:themeColor="text1"/>
                <w:sz w:val="24"/>
                <w14:textFill>
                  <w14:solidFill>
                    <w14:schemeClr w14:val="tx1"/>
                  </w14:solidFill>
                </w14:textFill>
              </w:rPr>
            </w:pPr>
          </w:p>
          <w:p w14:paraId="0A5D9278">
            <w:pPr>
              <w:spacing w:line="360" w:lineRule="auto"/>
              <w:jc w:val="left"/>
              <w:rPr>
                <w:rFonts w:ascii="宋体" w:hAnsi="宋体"/>
                <w:b/>
                <w:bCs/>
                <w:color w:val="000000" w:themeColor="text1"/>
                <w:sz w:val="24"/>
                <w14:textFill>
                  <w14:solidFill>
                    <w14:schemeClr w14:val="tx1"/>
                  </w14:solidFill>
                </w14:textFill>
              </w:rPr>
            </w:pPr>
          </w:p>
          <w:p w14:paraId="42C8C728">
            <w:pPr>
              <w:spacing w:line="360" w:lineRule="auto"/>
              <w:jc w:val="left"/>
              <w:rPr>
                <w:rFonts w:ascii="宋体" w:hAnsi="宋体"/>
                <w:b/>
                <w:bCs/>
                <w:color w:val="000000" w:themeColor="text1"/>
                <w:sz w:val="24"/>
                <w14:textFill>
                  <w14:solidFill>
                    <w14:schemeClr w14:val="tx1"/>
                  </w14:solidFill>
                </w14:textFill>
              </w:rPr>
            </w:pPr>
          </w:p>
          <w:p w14:paraId="2B8D20E6">
            <w:pPr>
              <w:spacing w:line="360" w:lineRule="auto"/>
              <w:jc w:val="left"/>
              <w:rPr>
                <w:rFonts w:ascii="宋体" w:hAnsi="宋体"/>
                <w:b/>
                <w:bCs/>
                <w:color w:val="000000" w:themeColor="text1"/>
                <w:sz w:val="24"/>
                <w14:textFill>
                  <w14:solidFill>
                    <w14:schemeClr w14:val="tx1"/>
                  </w14:solidFill>
                </w14:textFill>
              </w:rPr>
            </w:pPr>
          </w:p>
          <w:p w14:paraId="6033E973">
            <w:pPr>
              <w:spacing w:line="360" w:lineRule="auto"/>
              <w:jc w:val="left"/>
              <w:rPr>
                <w:rFonts w:ascii="宋体" w:hAnsi="宋体"/>
                <w:b/>
                <w:bCs/>
                <w:color w:val="000000" w:themeColor="text1"/>
                <w:sz w:val="24"/>
                <w14:textFill>
                  <w14:solidFill>
                    <w14:schemeClr w14:val="tx1"/>
                  </w14:solidFill>
                </w14:textFill>
              </w:rPr>
            </w:pPr>
          </w:p>
          <w:p w14:paraId="428FCF12">
            <w:pPr>
              <w:spacing w:line="360" w:lineRule="auto"/>
              <w:jc w:val="left"/>
              <w:rPr>
                <w:rFonts w:ascii="宋体" w:hAnsi="宋体"/>
                <w:b/>
                <w:bCs/>
                <w:color w:val="000000" w:themeColor="text1"/>
                <w:sz w:val="24"/>
                <w14:textFill>
                  <w14:solidFill>
                    <w14:schemeClr w14:val="tx1"/>
                  </w14:solidFill>
                </w14:textFill>
              </w:rPr>
            </w:pPr>
          </w:p>
          <w:p w14:paraId="2207CDC4">
            <w:pPr>
              <w:spacing w:line="360" w:lineRule="auto"/>
              <w:jc w:val="left"/>
              <w:rPr>
                <w:rFonts w:ascii="宋体" w:hAnsi="宋体"/>
                <w:b/>
                <w:bCs/>
                <w:color w:val="000000" w:themeColor="text1"/>
                <w:sz w:val="24"/>
                <w14:textFill>
                  <w14:solidFill>
                    <w14:schemeClr w14:val="tx1"/>
                  </w14:solidFill>
                </w14:textFill>
              </w:rPr>
            </w:pPr>
          </w:p>
          <w:p w14:paraId="07DBC396">
            <w:pPr>
              <w:spacing w:line="360" w:lineRule="auto"/>
              <w:jc w:val="left"/>
              <w:rPr>
                <w:rFonts w:ascii="宋体" w:hAnsi="宋体"/>
                <w:b/>
                <w:bCs/>
                <w:color w:val="000000" w:themeColor="text1"/>
                <w:sz w:val="24"/>
                <w14:textFill>
                  <w14:solidFill>
                    <w14:schemeClr w14:val="tx1"/>
                  </w14:solidFill>
                </w14:textFill>
              </w:rPr>
            </w:pPr>
          </w:p>
          <w:p w14:paraId="17A04A77">
            <w:pPr>
              <w:spacing w:line="360" w:lineRule="auto"/>
              <w:jc w:val="left"/>
              <w:rPr>
                <w:rFonts w:ascii="宋体" w:hAnsi="宋体"/>
                <w:b/>
                <w:bCs/>
                <w:color w:val="000000" w:themeColor="text1"/>
                <w:sz w:val="24"/>
                <w14:textFill>
                  <w14:solidFill>
                    <w14:schemeClr w14:val="tx1"/>
                  </w14:solidFill>
                </w14:textFill>
              </w:rPr>
            </w:pPr>
          </w:p>
          <w:p w14:paraId="1A46ECC3">
            <w:pPr>
              <w:spacing w:line="360" w:lineRule="auto"/>
              <w:jc w:val="left"/>
              <w:rPr>
                <w:rFonts w:ascii="宋体" w:hAnsi="宋体"/>
                <w:b/>
                <w:bCs/>
                <w:color w:val="000000" w:themeColor="text1"/>
                <w:sz w:val="24"/>
                <w14:textFill>
                  <w14:solidFill>
                    <w14:schemeClr w14:val="tx1"/>
                  </w14:solidFill>
                </w14:textFill>
              </w:rPr>
            </w:pPr>
          </w:p>
          <w:p w14:paraId="438945A2">
            <w:pPr>
              <w:spacing w:line="360" w:lineRule="auto"/>
              <w:jc w:val="left"/>
              <w:rPr>
                <w:rFonts w:ascii="宋体" w:hAnsi="宋体"/>
                <w:b/>
                <w:bCs/>
                <w:color w:val="000000" w:themeColor="text1"/>
                <w:sz w:val="24"/>
                <w14:textFill>
                  <w14:solidFill>
                    <w14:schemeClr w14:val="tx1"/>
                  </w14:solidFill>
                </w14:textFill>
              </w:rPr>
            </w:pPr>
          </w:p>
          <w:p w14:paraId="548F1FCC">
            <w:pPr>
              <w:spacing w:line="360" w:lineRule="auto"/>
              <w:jc w:val="left"/>
              <w:rPr>
                <w:rFonts w:ascii="宋体" w:hAnsi="宋体"/>
                <w:b/>
                <w:bCs/>
                <w:color w:val="000000" w:themeColor="text1"/>
                <w:sz w:val="24"/>
                <w14:textFill>
                  <w14:solidFill>
                    <w14:schemeClr w14:val="tx1"/>
                  </w14:solidFill>
                </w14:textFill>
              </w:rPr>
            </w:pPr>
          </w:p>
          <w:p w14:paraId="1F15042C">
            <w:pPr>
              <w:spacing w:line="360" w:lineRule="auto"/>
              <w:jc w:val="left"/>
              <w:rPr>
                <w:rFonts w:ascii="宋体" w:hAnsi="宋体"/>
                <w:b/>
                <w:bCs/>
                <w:color w:val="000000" w:themeColor="text1"/>
                <w:sz w:val="24"/>
                <w14:textFill>
                  <w14:solidFill>
                    <w14:schemeClr w14:val="tx1"/>
                  </w14:solidFill>
                </w14:textFill>
              </w:rPr>
            </w:pPr>
          </w:p>
          <w:p w14:paraId="357D6620">
            <w:pPr>
              <w:spacing w:line="360" w:lineRule="auto"/>
              <w:jc w:val="left"/>
              <w:rPr>
                <w:rFonts w:ascii="宋体" w:hAnsi="宋体"/>
                <w:b/>
                <w:bCs/>
                <w:color w:val="000000" w:themeColor="text1"/>
                <w:sz w:val="24"/>
                <w14:textFill>
                  <w14:solidFill>
                    <w14:schemeClr w14:val="tx1"/>
                  </w14:solidFill>
                </w14:textFill>
              </w:rPr>
            </w:pPr>
          </w:p>
          <w:p w14:paraId="3D91E4DA">
            <w:pPr>
              <w:spacing w:line="360" w:lineRule="auto"/>
              <w:jc w:val="left"/>
              <w:rPr>
                <w:rFonts w:ascii="宋体" w:hAnsi="宋体"/>
                <w:b/>
                <w:bCs/>
                <w:color w:val="000000" w:themeColor="text1"/>
                <w:sz w:val="24"/>
                <w14:textFill>
                  <w14:solidFill>
                    <w14:schemeClr w14:val="tx1"/>
                  </w14:solidFill>
                </w14:textFill>
              </w:rPr>
            </w:pPr>
          </w:p>
          <w:p w14:paraId="6227A31E">
            <w:pPr>
              <w:spacing w:line="360" w:lineRule="auto"/>
              <w:jc w:val="left"/>
              <w:rPr>
                <w:rFonts w:ascii="宋体" w:hAnsi="宋体"/>
                <w:b/>
                <w:bCs/>
                <w:color w:val="000000" w:themeColor="text1"/>
                <w:sz w:val="24"/>
                <w14:textFill>
                  <w14:solidFill>
                    <w14:schemeClr w14:val="tx1"/>
                  </w14:solidFill>
                </w14:textFill>
              </w:rPr>
            </w:pPr>
          </w:p>
          <w:p w14:paraId="762CC99F">
            <w:pPr>
              <w:spacing w:line="360" w:lineRule="auto"/>
              <w:jc w:val="left"/>
              <w:rPr>
                <w:rFonts w:ascii="宋体" w:hAnsi="宋体"/>
                <w:b/>
                <w:bCs/>
                <w:color w:val="000000" w:themeColor="text1"/>
                <w:sz w:val="24"/>
                <w14:textFill>
                  <w14:solidFill>
                    <w14:schemeClr w14:val="tx1"/>
                  </w14:solidFill>
                </w14:textFill>
              </w:rPr>
            </w:pPr>
          </w:p>
          <w:p w14:paraId="3D28E7DC">
            <w:pPr>
              <w:spacing w:line="360" w:lineRule="auto"/>
              <w:jc w:val="left"/>
              <w:rPr>
                <w:rFonts w:ascii="宋体" w:hAnsi="宋体"/>
                <w:b/>
                <w:bCs/>
                <w:color w:val="000000" w:themeColor="text1"/>
                <w:sz w:val="24"/>
                <w14:textFill>
                  <w14:solidFill>
                    <w14:schemeClr w14:val="tx1"/>
                  </w14:solidFill>
                </w14:textFill>
              </w:rPr>
            </w:pPr>
          </w:p>
          <w:p w14:paraId="58F8F0F3">
            <w:pPr>
              <w:spacing w:line="360" w:lineRule="auto"/>
              <w:jc w:val="left"/>
              <w:rPr>
                <w:rFonts w:ascii="宋体" w:hAnsi="宋体"/>
                <w:b/>
                <w:bCs/>
                <w:color w:val="000000" w:themeColor="text1"/>
                <w:sz w:val="24"/>
                <w14:textFill>
                  <w14:solidFill>
                    <w14:schemeClr w14:val="tx1"/>
                  </w14:solidFill>
                </w14:textFill>
              </w:rPr>
            </w:pPr>
          </w:p>
          <w:p w14:paraId="02D2BC22">
            <w:pPr>
              <w:spacing w:line="360" w:lineRule="auto"/>
              <w:jc w:val="left"/>
              <w:rPr>
                <w:rFonts w:ascii="宋体" w:hAnsi="宋体"/>
                <w:b/>
                <w:bCs/>
                <w:color w:val="000000" w:themeColor="text1"/>
                <w:sz w:val="24"/>
                <w14:textFill>
                  <w14:solidFill>
                    <w14:schemeClr w14:val="tx1"/>
                  </w14:solidFill>
                </w14:textFill>
              </w:rPr>
            </w:pPr>
          </w:p>
          <w:p w14:paraId="23382683">
            <w:pPr>
              <w:spacing w:line="360" w:lineRule="auto"/>
              <w:jc w:val="left"/>
              <w:rPr>
                <w:rFonts w:ascii="宋体" w:hAnsi="宋体"/>
                <w:b/>
                <w:bCs/>
                <w:color w:val="000000" w:themeColor="text1"/>
                <w:sz w:val="24"/>
                <w14:textFill>
                  <w14:solidFill>
                    <w14:schemeClr w14:val="tx1"/>
                  </w14:solidFill>
                </w14:textFill>
              </w:rPr>
            </w:pPr>
          </w:p>
          <w:p w14:paraId="3CA35A65">
            <w:pPr>
              <w:spacing w:line="360" w:lineRule="auto"/>
              <w:jc w:val="left"/>
              <w:rPr>
                <w:rFonts w:ascii="宋体" w:hAnsi="宋体"/>
                <w:b/>
                <w:bCs/>
                <w:color w:val="000000" w:themeColor="text1"/>
                <w:sz w:val="24"/>
                <w14:textFill>
                  <w14:solidFill>
                    <w14:schemeClr w14:val="tx1"/>
                  </w14:solidFill>
                </w14:textFill>
              </w:rPr>
            </w:pPr>
          </w:p>
          <w:p w14:paraId="7425CE94">
            <w:pPr>
              <w:spacing w:line="360" w:lineRule="auto"/>
              <w:jc w:val="left"/>
              <w:rPr>
                <w:rFonts w:ascii="宋体" w:hAnsi="宋体"/>
                <w:b/>
                <w:bCs/>
                <w:color w:val="000000" w:themeColor="text1"/>
                <w:sz w:val="24"/>
                <w14:textFill>
                  <w14:solidFill>
                    <w14:schemeClr w14:val="tx1"/>
                  </w14:solidFill>
                </w14:textFill>
              </w:rPr>
            </w:pPr>
          </w:p>
          <w:p w14:paraId="7D3B0987">
            <w:pPr>
              <w:spacing w:line="360" w:lineRule="auto"/>
              <w:jc w:val="left"/>
              <w:rPr>
                <w:rFonts w:ascii="宋体" w:hAnsi="宋体"/>
                <w:b/>
                <w:bCs/>
                <w:color w:val="000000" w:themeColor="text1"/>
                <w:sz w:val="24"/>
                <w14:textFill>
                  <w14:solidFill>
                    <w14:schemeClr w14:val="tx1"/>
                  </w14:solidFill>
                </w14:textFill>
              </w:rPr>
            </w:pPr>
          </w:p>
          <w:p w14:paraId="01AB0816">
            <w:pPr>
              <w:spacing w:line="360" w:lineRule="auto"/>
              <w:jc w:val="left"/>
              <w:rPr>
                <w:rFonts w:ascii="宋体" w:hAnsi="宋体"/>
                <w:b/>
                <w:bCs/>
                <w:color w:val="000000" w:themeColor="text1"/>
                <w:sz w:val="24"/>
                <w14:textFill>
                  <w14:solidFill>
                    <w14:schemeClr w14:val="tx1"/>
                  </w14:solidFill>
                </w14:textFill>
              </w:rPr>
            </w:pPr>
          </w:p>
          <w:p w14:paraId="5E413E03">
            <w:pPr>
              <w:spacing w:line="360" w:lineRule="auto"/>
              <w:jc w:val="left"/>
              <w:rPr>
                <w:rFonts w:ascii="宋体" w:hAnsi="宋体"/>
                <w:b/>
                <w:bCs/>
                <w:color w:val="000000" w:themeColor="text1"/>
                <w:sz w:val="24"/>
                <w14:textFill>
                  <w14:solidFill>
                    <w14:schemeClr w14:val="tx1"/>
                  </w14:solidFill>
                </w14:textFill>
              </w:rPr>
            </w:pPr>
          </w:p>
          <w:p w14:paraId="5ACA9267">
            <w:pPr>
              <w:spacing w:line="360" w:lineRule="auto"/>
              <w:jc w:val="left"/>
              <w:rPr>
                <w:rFonts w:ascii="宋体" w:hAnsi="宋体"/>
                <w:b/>
                <w:bCs/>
                <w:color w:val="000000" w:themeColor="text1"/>
                <w:sz w:val="24"/>
                <w14:textFill>
                  <w14:solidFill>
                    <w14:schemeClr w14:val="tx1"/>
                  </w14:solidFill>
                </w14:textFill>
              </w:rPr>
            </w:pPr>
          </w:p>
          <w:p w14:paraId="6C269B5A">
            <w:pPr>
              <w:spacing w:line="360" w:lineRule="auto"/>
              <w:jc w:val="left"/>
              <w:rPr>
                <w:rFonts w:ascii="宋体" w:hAnsi="宋体"/>
                <w:b/>
                <w:bCs/>
                <w:color w:val="000000" w:themeColor="text1"/>
                <w:sz w:val="24"/>
                <w14:textFill>
                  <w14:solidFill>
                    <w14:schemeClr w14:val="tx1"/>
                  </w14:solidFill>
                </w14:textFill>
              </w:rPr>
            </w:pPr>
          </w:p>
          <w:p w14:paraId="71768DFD">
            <w:pPr>
              <w:spacing w:line="360" w:lineRule="auto"/>
              <w:jc w:val="left"/>
              <w:rPr>
                <w:rFonts w:ascii="宋体" w:hAnsi="宋体"/>
                <w:b/>
                <w:bCs/>
                <w:color w:val="000000" w:themeColor="text1"/>
                <w:sz w:val="24"/>
                <w14:textFill>
                  <w14:solidFill>
                    <w14:schemeClr w14:val="tx1"/>
                  </w14:solidFill>
                </w14:textFill>
              </w:rPr>
            </w:pPr>
          </w:p>
          <w:p w14:paraId="206DA51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962D80B">
            <w:pPr>
              <w:spacing w:line="360" w:lineRule="auto"/>
              <w:ind w:left="-40" w:leftChars="-19" w:firstLine="518" w:firstLineChars="216"/>
              <w:jc w:val="left"/>
              <w:rPr>
                <w:rFonts w:ascii="宋体" w:hAnsi="宋体"/>
                <w:color w:val="000000" w:themeColor="text1"/>
                <w:sz w:val="24"/>
                <w14:textFill>
                  <w14:solidFill>
                    <w14:schemeClr w14:val="tx1"/>
                  </w14:solidFill>
                </w14:textFill>
              </w:rPr>
            </w:pPr>
            <w:r>
              <w:rPr>
                <w:rFonts w:hint="eastAsia" w:hAnsi="宋体"/>
                <w:sz w:val="24"/>
              </w:rPr>
              <w:t>这一环节的设计，让全员参与到解决核心问题中来。创设“恐龙博物馆解说员”的情境，增强学生的角色意识和交际意识，同时很好地完成课后练习题二</w:t>
            </w:r>
            <w:r>
              <w:rPr>
                <w:rFonts w:hint="eastAsia" w:ascii="宋体" w:hAnsi="宋体"/>
                <w:color w:val="000000" w:themeColor="text1"/>
                <w:sz w:val="24"/>
                <w14:textFill>
                  <w14:solidFill>
                    <w14:schemeClr w14:val="tx1"/>
                  </w14:solidFill>
                </w14:textFill>
              </w:rPr>
              <w:t>。</w:t>
            </w:r>
          </w:p>
          <w:p w14:paraId="5006E76D">
            <w:pPr>
              <w:spacing w:line="360" w:lineRule="auto"/>
              <w:ind w:right="160" w:rightChars="76"/>
              <w:jc w:val="left"/>
              <w:rPr>
                <w:rFonts w:ascii="宋体" w:hAnsi="宋体"/>
                <w:b/>
                <w:bCs/>
                <w:color w:val="000000" w:themeColor="text1"/>
                <w:sz w:val="24"/>
                <w14:textFill>
                  <w14:solidFill>
                    <w14:schemeClr w14:val="tx1"/>
                  </w14:solidFill>
                </w14:textFill>
              </w:rPr>
            </w:pPr>
          </w:p>
        </w:tc>
      </w:tr>
      <w:tr w14:paraId="5308A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10B38BD8">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0B949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0DE3809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6BC9519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254CBA5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6402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5F7C5C07">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0B08DC82">
            <w:pPr>
              <w:pStyle w:val="2"/>
              <w:spacing w:line="360" w:lineRule="auto"/>
              <w:ind w:firstLine="480" w:firstLineChars="200"/>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1.学习用对比列举的方式介绍事物。</w:t>
            </w:r>
          </w:p>
          <w:p w14:paraId="6E001EBF">
            <w:pPr>
              <w:pStyle w:val="2"/>
              <w:spacing w:line="360" w:lineRule="auto"/>
              <w:ind w:firstLine="480" w:firstLineChars="200"/>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2.了解科学探究的流程。</w:t>
            </w:r>
          </w:p>
          <w:p w14:paraId="15A87615">
            <w:pPr>
              <w:pStyle w:val="2"/>
              <w:spacing w:line="360" w:lineRule="auto"/>
              <w:ind w:firstLine="480" w:firstLineChars="200"/>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3.通过对课文的学习，体会科学家探索的不易，激发探索科学的兴趣。</w:t>
            </w:r>
          </w:p>
          <w:p w14:paraId="7D78658B">
            <w:pPr>
              <w:pStyle w:val="2"/>
              <w:spacing w:line="360" w:lineRule="auto"/>
              <w:rPr>
                <w:rFonts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7AC6BE4B">
            <w:pPr>
              <w:pStyle w:val="2"/>
              <w:spacing w:line="360" w:lineRule="auto"/>
              <w:jc w:val="center"/>
              <w:rPr>
                <w:rFonts w:hAnsi="宋体"/>
                <w:b/>
                <w:bCs/>
                <w:color w:val="000000" w:themeColor="text1"/>
                <w:sz w:val="24"/>
                <w14:textFill>
                  <w14:solidFill>
                    <w14:schemeClr w14:val="tx1"/>
                  </w14:solidFill>
                </w14:textFill>
              </w:rPr>
            </w:pPr>
            <w:r>
              <w:rPr>
                <w:rFonts w:hint="eastAsia" w:hAnsi="宋体"/>
                <w:b/>
                <w:bCs/>
                <w:color w:val="000000" w:themeColor="text1"/>
                <w:sz w:val="24"/>
                <w14:textFill>
                  <w14:solidFill>
                    <w14:schemeClr w14:val="tx1"/>
                  </w14:solidFill>
                </w14:textFill>
              </w:rPr>
              <w:t>板块一　回顾旧知，导入新课</w:t>
            </w:r>
          </w:p>
          <w:p w14:paraId="357F4C11">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师：同学们都复习了本课生字词吧，接下来我们就听写词语，测一测大家的掌握情况。大家把学习单拿出来，直接写在第2课时课中导学单活动一上面。（师报听写，每个词读3遍。）</w:t>
            </w:r>
          </w:p>
          <w:p w14:paraId="6F95F5B9">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师：都写完了吧？下面请看答案，自己对照修改订正。（出示答案，生核改。）</w:t>
            </w:r>
          </w:p>
          <w:p w14:paraId="6700BA55">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师：（师板书课题）上节课我们通过梳理信息解答了“恐龙是怎样飞向蓝天，演化成鸟类的？”这个问题，这节课我们继续解决清单上的问题。</w:t>
            </w:r>
          </w:p>
          <w:p w14:paraId="51974D38">
            <w:pPr>
              <w:pStyle w:val="2"/>
              <w:spacing w:line="360" w:lineRule="auto"/>
              <w:rPr>
                <w:rFonts w:hAnsi="宋体"/>
                <w:color w:val="000000" w:themeColor="text1"/>
                <w:sz w:val="24"/>
                <w14:textFill>
                  <w14:solidFill>
                    <w14:schemeClr w14:val="tx1"/>
                  </w14:solidFill>
                </w14:textFill>
              </w:rPr>
            </w:pPr>
            <w:r>
              <w:drawing>
                <wp:inline distT="0" distB="0" distL="0" distR="0">
                  <wp:extent cx="5486400" cy="265430"/>
                  <wp:effectExtent l="0" t="0" r="0" b="127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pic:cNvPicPr>
                        </pic:nvPicPr>
                        <pic:blipFill>
                          <a:blip r:embed="rId18"/>
                          <a:stretch>
                            <a:fillRect/>
                          </a:stretch>
                        </pic:blipFill>
                        <pic:spPr>
                          <a:xfrm>
                            <a:off x="0" y="0"/>
                            <a:ext cx="5486400" cy="265430"/>
                          </a:xfrm>
                          <a:prstGeom prst="rect">
                            <a:avLst/>
                          </a:prstGeom>
                        </pic:spPr>
                      </pic:pic>
                    </a:graphicData>
                  </a:graphic>
                </wp:inline>
              </w:drawing>
            </w:r>
          </w:p>
          <w:p w14:paraId="21F94019">
            <w:pPr>
              <w:shd w:val="clear" w:color="auto" w:fill="E7F7F9"/>
              <w:spacing w:line="360" w:lineRule="auto"/>
              <w:ind w:firstLine="480" w:firstLineChars="200"/>
              <w:jc w:val="left"/>
              <w:rPr>
                <w:rFonts w:hAnsi="宋体"/>
                <w:sz w:val="24"/>
              </w:rPr>
            </w:pPr>
            <w:r>
              <w:rPr>
                <w:rFonts w:hint="eastAsia" w:hAnsi="宋体"/>
                <w:sz w:val="24"/>
              </w:rPr>
              <w:t>为什么说发现有羽毛的恐龙化石是“给这幅古生物学家们描绘的画卷涂上了点睛之笔”？</w:t>
            </w:r>
          </w:p>
          <w:p w14:paraId="721CC42A">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师：请同学们先看看课文中相关的句子，它是第2自然段的最后一句话，要解决这个问题，我们可以——</w:t>
            </w:r>
          </w:p>
          <w:p w14:paraId="549E6B3B">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生：联系上文来解决。</w:t>
            </w:r>
          </w:p>
          <w:p w14:paraId="5C848688">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师：请同学们默读课文第2自然段，圈画关键句，尝试自主解决问题。（生圈画）</w:t>
            </w:r>
          </w:p>
          <w:p w14:paraId="6329EFE9">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师：谁来说说问题的答案是什么？</w:t>
            </w:r>
          </w:p>
          <w:p w14:paraId="5AE5BC0C">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19世纪，英国学者赫胥黎注意到恐龙和鸟类在骨骼结构上有许多相似之处。科学家们提出鸟类很可能是一种小型恐龙后裔的假说。根据这一假说，这种恐龙应该长有羽毛，但一直没有找到化石证据。而在20世纪末期辽宁西部发现的恐龙化石就保存有羽毛，正好印证了这一假说。</w:t>
            </w:r>
          </w:p>
          <w:p w14:paraId="3A6C029C">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关键句都找对了，语言表达得也很准确！“假说”就是科学研究上对客观事物的假定的说明，假设要根据事实提出，经过实践证明是正确的，就成为理论。默读“资料袋”，想想假说与推论之间的关系。（课件出示课后的“资料袋”）</w:t>
            </w:r>
          </w:p>
          <w:p w14:paraId="5CACE3E0">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生：我发现科学家提出的假说是结论，这种恐龙应该长有羽毛是推测，辽西及其周边地区找到的恐龙化石是证据。</w:t>
            </w:r>
          </w:p>
          <w:p w14:paraId="6FAEF3F8">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师：先根据证据进行合理的推测，然后寻找证据，形成一个推导过程，这个解释得到认可了吗？你是怎么知道的？（师板书：假说——论证）</w:t>
            </w:r>
          </w:p>
          <w:p w14:paraId="25D26B01">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生：得到认可了，因为找到证据后，全世界的研究者们欣喜若狂。</w:t>
            </w:r>
          </w:p>
          <w:p w14:paraId="145FCD39">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生：还有第2自然段最后一句说：辽西的发现向世人展示了恐龙长羽毛的证据，给这幅古生物学家们描绘的画卷涂上了点睛之笔。</w:t>
            </w:r>
          </w:p>
          <w:p w14:paraId="3A50BE9A">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师：“资料袋”中的内容，正好补充说明了这一点。由此可见，解决问题的方法还有——</w:t>
            </w:r>
          </w:p>
          <w:p w14:paraId="46ACEAF1">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生：查阅资料，论证推测。</w:t>
            </w:r>
          </w:p>
          <w:p w14:paraId="72BE06F3">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师：很好，问题清单上还有一些问题，大家可以通过小组合作，用我们学到的方法解决它们。（生自主学习，师相机指导。）</w:t>
            </w:r>
          </w:p>
          <w:p w14:paraId="7F1D8B97">
            <w:pPr>
              <w:pStyle w:val="2"/>
              <w:spacing w:line="360" w:lineRule="auto"/>
              <w:jc w:val="center"/>
              <w:rPr>
                <w:rFonts w:hAnsi="宋体"/>
                <w:b/>
                <w:bCs/>
                <w:color w:val="000000" w:themeColor="text1"/>
                <w:sz w:val="24"/>
                <w14:textFill>
                  <w14:solidFill>
                    <w14:schemeClr w14:val="tx1"/>
                  </w14:solidFill>
                </w14:textFill>
              </w:rPr>
            </w:pPr>
            <w:r>
              <w:rPr>
                <w:rFonts w:hint="eastAsia" w:hAnsi="宋体"/>
                <w:b/>
                <w:bCs/>
                <w:color w:val="000000" w:themeColor="text1"/>
                <w:sz w:val="24"/>
                <w14:textFill>
                  <w14:solidFill>
                    <w14:schemeClr w14:val="tx1"/>
                  </w14:solidFill>
                </w14:textFill>
              </w:rPr>
              <w:t>板块二　对比列举，介绍事物</w:t>
            </w:r>
          </w:p>
          <w:p w14:paraId="2B810EAD">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师：下面我们看看课后习题中的小练笔，请一位同学读一读。（课件出示课后习题“小练笔”）</w:t>
            </w:r>
          </w:p>
          <w:p w14:paraId="111CCF34">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师：我们看看加点的部分，结合上节课的学习内容，思考：作者是怎么介绍恐龙这个形态各异的庞大家族的？</w:t>
            </w:r>
          </w:p>
          <w:p w14:paraId="1945B4E4">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生：两足奔跑，四足行走——这是从恐龙形态、行走的角度，对比着写的。</w:t>
            </w:r>
          </w:p>
          <w:p w14:paraId="22394EBE">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生：身长几十米，重达数十吨；身材小巧，体重只有几千克——这是从恐龙身型、体重的角度，对比着写的。</w:t>
            </w:r>
          </w:p>
          <w:p w14:paraId="0B8EA68B">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生：凶猛异常，食肉；温顺可爱，以植物为食——这是从恐龙性情、食性的角度，对比着写的。</w:t>
            </w:r>
          </w:p>
          <w:p w14:paraId="7A97DBF6">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师：也就是作者从三个方面对比列举着来介绍的。“小练笔”的这段话主要写了什么内容？第一句话和后面三句话是什么关系？</w:t>
            </w:r>
          </w:p>
          <w:p w14:paraId="2EDE78C9">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生：这段话主要写了恐龙的后代繁衍成一个形态各异的庞大家族，第一句话和后面三句话是总分的关系。（师板书：总分　对比列举）</w:t>
            </w:r>
          </w:p>
          <w:p w14:paraId="6A68C16C">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师：根据大家的回答，我们可以制作图表整理这一段话的主要内容和结构特点。</w:t>
            </w:r>
          </w:p>
          <w:p w14:paraId="2F583C4C">
            <w:pPr>
              <w:pStyle w:val="2"/>
              <w:spacing w:line="360" w:lineRule="auto"/>
              <w:rPr>
                <w:rFonts w:hAnsi="宋体"/>
                <w:color w:val="000000" w:themeColor="text1"/>
                <w:sz w:val="24"/>
                <w14:textFill>
                  <w14:solidFill>
                    <w14:schemeClr w14:val="tx1"/>
                  </w14:solidFill>
                </w14:textFill>
              </w:rPr>
            </w:pPr>
            <w:r>
              <w:drawing>
                <wp:inline distT="0" distB="0" distL="0" distR="0">
                  <wp:extent cx="5486400" cy="265430"/>
                  <wp:effectExtent l="0" t="0" r="0" b="127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8"/>
                          <a:stretch>
                            <a:fillRect/>
                          </a:stretch>
                        </pic:blipFill>
                        <pic:spPr>
                          <a:xfrm>
                            <a:off x="0" y="0"/>
                            <a:ext cx="5486400" cy="265430"/>
                          </a:xfrm>
                          <a:prstGeom prst="rect">
                            <a:avLst/>
                          </a:prstGeom>
                        </pic:spPr>
                      </pic:pic>
                    </a:graphicData>
                  </a:graphic>
                </wp:inline>
              </w:drawing>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1"/>
              <w:gridCol w:w="2976"/>
              <w:gridCol w:w="2978"/>
              <w:gridCol w:w="2175"/>
            </w:tblGrid>
            <w:tr w14:paraId="2195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1" w:type="dxa"/>
                  <w:vMerge w:val="restart"/>
                </w:tcPr>
                <w:p w14:paraId="49A90B35">
                  <w:pPr>
                    <w:shd w:val="clear" w:color="auto" w:fill="E7F7F9"/>
                    <w:spacing w:line="360" w:lineRule="auto"/>
                    <w:jc w:val="center"/>
                    <w:rPr>
                      <w:rFonts w:hAnsi="宋体"/>
                      <w:sz w:val="24"/>
                    </w:rPr>
                  </w:pPr>
                  <w:r>
                    <w:rPr>
                      <w:rFonts w:hint="eastAsia" w:hAnsi="宋体"/>
                      <w:sz w:val="24"/>
                    </w:rPr>
                    <w:t>总分结构</w:t>
                  </w:r>
                </w:p>
                <w:p w14:paraId="354C57F6">
                  <w:pPr>
                    <w:shd w:val="clear" w:color="auto" w:fill="E7F7F9"/>
                    <w:spacing w:line="360" w:lineRule="auto"/>
                    <w:jc w:val="center"/>
                    <w:rPr>
                      <w:rFonts w:hAnsi="宋体"/>
                      <w:sz w:val="24"/>
                    </w:rPr>
                  </w:pPr>
                </w:p>
              </w:tc>
              <w:tc>
                <w:tcPr>
                  <w:tcW w:w="8129" w:type="dxa"/>
                  <w:gridSpan w:val="3"/>
                </w:tcPr>
                <w:p w14:paraId="56309A1E">
                  <w:pPr>
                    <w:shd w:val="clear" w:color="auto" w:fill="E7F7F9"/>
                    <w:spacing w:line="360" w:lineRule="auto"/>
                    <w:jc w:val="center"/>
                    <w:rPr>
                      <w:rFonts w:hAnsi="宋体"/>
                      <w:sz w:val="24"/>
                    </w:rPr>
                  </w:pPr>
                  <w:r>
                    <w:rPr>
                      <w:rFonts w:hint="eastAsia" w:hAnsi="宋体"/>
                      <w:sz w:val="24"/>
                    </w:rPr>
                    <w:t>形态各异的庞大家族</w:t>
                  </w:r>
                </w:p>
              </w:tc>
            </w:tr>
            <w:tr w14:paraId="3A344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1" w:type="dxa"/>
                  <w:vMerge w:val="continue"/>
                </w:tcPr>
                <w:p w14:paraId="7B495953">
                  <w:pPr>
                    <w:shd w:val="clear" w:color="auto" w:fill="E7F7F9"/>
                    <w:spacing w:line="360" w:lineRule="auto"/>
                    <w:jc w:val="left"/>
                    <w:rPr>
                      <w:rFonts w:hAnsi="宋体"/>
                      <w:sz w:val="24"/>
                    </w:rPr>
                  </w:pPr>
                </w:p>
              </w:tc>
              <w:tc>
                <w:tcPr>
                  <w:tcW w:w="5954" w:type="dxa"/>
                  <w:gridSpan w:val="2"/>
                </w:tcPr>
                <w:p w14:paraId="11FF5FEF">
                  <w:pPr>
                    <w:shd w:val="clear" w:color="auto" w:fill="E7F7F9"/>
                    <w:spacing w:line="360" w:lineRule="auto"/>
                    <w:jc w:val="center"/>
                    <w:rPr>
                      <w:rFonts w:hAnsi="宋体"/>
                      <w:sz w:val="24"/>
                    </w:rPr>
                  </w:pPr>
                  <w:r>
                    <w:rPr>
                      <w:rFonts w:hint="eastAsia" w:hAnsi="宋体"/>
                      <w:sz w:val="24"/>
                    </w:rPr>
                    <w:t>对比列举</w:t>
                  </w:r>
                </w:p>
              </w:tc>
              <w:tc>
                <w:tcPr>
                  <w:tcW w:w="2175" w:type="dxa"/>
                </w:tcPr>
                <w:p w14:paraId="0D100248">
                  <w:pPr>
                    <w:shd w:val="clear" w:color="auto" w:fill="E7F7F9"/>
                    <w:spacing w:line="360" w:lineRule="auto"/>
                    <w:jc w:val="center"/>
                    <w:rPr>
                      <w:rFonts w:hAnsi="宋体"/>
                      <w:sz w:val="24"/>
                    </w:rPr>
                  </w:pPr>
                  <w:r>
                    <w:rPr>
                      <w:rFonts w:hint="eastAsia" w:hAnsi="宋体"/>
                      <w:sz w:val="24"/>
                    </w:rPr>
                    <w:t>分类</w:t>
                  </w:r>
                </w:p>
              </w:tc>
            </w:tr>
            <w:tr w14:paraId="68E50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1" w:type="dxa"/>
                  <w:vMerge w:val="continue"/>
                </w:tcPr>
                <w:p w14:paraId="03D36AA9">
                  <w:pPr>
                    <w:shd w:val="clear" w:color="auto" w:fill="E7F7F9"/>
                    <w:spacing w:line="360" w:lineRule="auto"/>
                    <w:jc w:val="left"/>
                    <w:rPr>
                      <w:rFonts w:hAnsi="宋体"/>
                      <w:sz w:val="24"/>
                    </w:rPr>
                  </w:pPr>
                </w:p>
              </w:tc>
              <w:tc>
                <w:tcPr>
                  <w:tcW w:w="2976" w:type="dxa"/>
                </w:tcPr>
                <w:p w14:paraId="60AF8A84">
                  <w:pPr>
                    <w:shd w:val="clear" w:color="auto" w:fill="E7F7F9"/>
                    <w:spacing w:line="360" w:lineRule="auto"/>
                    <w:jc w:val="center"/>
                    <w:rPr>
                      <w:rFonts w:hAnsi="宋体"/>
                      <w:sz w:val="24"/>
                    </w:rPr>
                  </w:pPr>
                  <w:r>
                    <w:rPr>
                      <w:rFonts w:hint="eastAsia" w:hAnsi="宋体"/>
                      <w:sz w:val="24"/>
                    </w:rPr>
                    <w:t>两足奔跑</w:t>
                  </w:r>
                </w:p>
              </w:tc>
              <w:tc>
                <w:tcPr>
                  <w:tcW w:w="2978" w:type="dxa"/>
                </w:tcPr>
                <w:p w14:paraId="4961E1D7">
                  <w:pPr>
                    <w:shd w:val="clear" w:color="auto" w:fill="E7F7F9"/>
                    <w:spacing w:line="360" w:lineRule="auto"/>
                    <w:jc w:val="center"/>
                    <w:rPr>
                      <w:rFonts w:hAnsi="宋体"/>
                      <w:sz w:val="24"/>
                    </w:rPr>
                  </w:pPr>
                  <w:r>
                    <w:rPr>
                      <w:rFonts w:hint="eastAsia" w:hAnsi="宋体"/>
                      <w:sz w:val="24"/>
                    </w:rPr>
                    <w:t>四足行走</w:t>
                  </w:r>
                </w:p>
              </w:tc>
              <w:tc>
                <w:tcPr>
                  <w:tcW w:w="2175" w:type="dxa"/>
                </w:tcPr>
                <w:p w14:paraId="4B21C08F">
                  <w:pPr>
                    <w:shd w:val="clear" w:color="auto" w:fill="E7F7F9"/>
                    <w:spacing w:line="360" w:lineRule="auto"/>
                    <w:jc w:val="center"/>
                    <w:rPr>
                      <w:rFonts w:hAnsi="宋体"/>
                      <w:sz w:val="24"/>
                    </w:rPr>
                  </w:pPr>
                  <w:r>
                    <w:rPr>
                      <w:rFonts w:hint="eastAsia" w:hAnsi="宋体"/>
                      <w:sz w:val="24"/>
                    </w:rPr>
                    <w:t>形态、行走</w:t>
                  </w:r>
                </w:p>
              </w:tc>
            </w:tr>
            <w:tr w14:paraId="066EC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1" w:type="dxa"/>
                  <w:vMerge w:val="continue"/>
                </w:tcPr>
                <w:p w14:paraId="34E747E0">
                  <w:pPr>
                    <w:shd w:val="clear" w:color="auto" w:fill="E7F7F9"/>
                    <w:spacing w:line="360" w:lineRule="auto"/>
                    <w:jc w:val="left"/>
                    <w:rPr>
                      <w:rFonts w:hAnsi="宋体"/>
                      <w:sz w:val="24"/>
                    </w:rPr>
                  </w:pPr>
                </w:p>
              </w:tc>
              <w:tc>
                <w:tcPr>
                  <w:tcW w:w="2976" w:type="dxa"/>
                </w:tcPr>
                <w:p w14:paraId="27BD2F66">
                  <w:pPr>
                    <w:shd w:val="clear" w:color="auto" w:fill="E7F7F9"/>
                    <w:spacing w:line="360" w:lineRule="auto"/>
                    <w:jc w:val="center"/>
                    <w:rPr>
                      <w:rFonts w:hAnsi="宋体"/>
                      <w:sz w:val="24"/>
                    </w:rPr>
                  </w:pPr>
                  <w:r>
                    <w:rPr>
                      <w:rFonts w:hint="eastAsia" w:hAnsi="宋体"/>
                      <w:sz w:val="24"/>
                    </w:rPr>
                    <w:t>身长几十米，重达数十吨</w:t>
                  </w:r>
                </w:p>
              </w:tc>
              <w:tc>
                <w:tcPr>
                  <w:tcW w:w="2978" w:type="dxa"/>
                </w:tcPr>
                <w:p w14:paraId="1FD0196C">
                  <w:pPr>
                    <w:shd w:val="clear" w:color="auto" w:fill="E7F7F9"/>
                    <w:spacing w:line="360" w:lineRule="auto"/>
                    <w:jc w:val="center"/>
                    <w:rPr>
                      <w:rFonts w:hAnsi="宋体"/>
                      <w:sz w:val="24"/>
                    </w:rPr>
                  </w:pPr>
                  <w:r>
                    <w:rPr>
                      <w:rFonts w:hint="eastAsia" w:hAnsi="宋体"/>
                      <w:sz w:val="24"/>
                    </w:rPr>
                    <w:t>身材小巧，体重只有几千克</w:t>
                  </w:r>
                </w:p>
              </w:tc>
              <w:tc>
                <w:tcPr>
                  <w:tcW w:w="2175" w:type="dxa"/>
                </w:tcPr>
                <w:p w14:paraId="0D6C1503">
                  <w:pPr>
                    <w:shd w:val="clear" w:color="auto" w:fill="E7F7F9"/>
                    <w:spacing w:line="360" w:lineRule="auto"/>
                    <w:jc w:val="center"/>
                    <w:rPr>
                      <w:rFonts w:hAnsi="宋体"/>
                      <w:sz w:val="24"/>
                    </w:rPr>
                  </w:pPr>
                  <w:r>
                    <w:rPr>
                      <w:rFonts w:hint="eastAsia" w:hAnsi="宋体"/>
                      <w:sz w:val="24"/>
                    </w:rPr>
                    <w:t>身型、体重</w:t>
                  </w:r>
                </w:p>
              </w:tc>
            </w:tr>
            <w:tr w14:paraId="6AE19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1" w:type="dxa"/>
                  <w:vMerge w:val="continue"/>
                </w:tcPr>
                <w:p w14:paraId="61D12405">
                  <w:pPr>
                    <w:shd w:val="clear" w:color="auto" w:fill="E7F7F9"/>
                    <w:spacing w:line="360" w:lineRule="auto"/>
                    <w:jc w:val="left"/>
                    <w:rPr>
                      <w:rFonts w:hAnsi="宋体"/>
                      <w:sz w:val="24"/>
                    </w:rPr>
                  </w:pPr>
                </w:p>
              </w:tc>
              <w:tc>
                <w:tcPr>
                  <w:tcW w:w="2976" w:type="dxa"/>
                </w:tcPr>
                <w:p w14:paraId="2F5FC170">
                  <w:pPr>
                    <w:shd w:val="clear" w:color="auto" w:fill="E7F7F9"/>
                    <w:spacing w:line="360" w:lineRule="auto"/>
                    <w:jc w:val="center"/>
                    <w:rPr>
                      <w:rFonts w:hAnsi="宋体"/>
                      <w:sz w:val="24"/>
                    </w:rPr>
                  </w:pPr>
                  <w:r>
                    <w:rPr>
                      <w:rFonts w:hint="eastAsia" w:hAnsi="宋体"/>
                      <w:sz w:val="24"/>
                    </w:rPr>
                    <w:t>凶猛异常，食肉</w:t>
                  </w:r>
                </w:p>
              </w:tc>
              <w:tc>
                <w:tcPr>
                  <w:tcW w:w="2978" w:type="dxa"/>
                </w:tcPr>
                <w:p w14:paraId="078CB591">
                  <w:pPr>
                    <w:shd w:val="clear" w:color="auto" w:fill="E7F7F9"/>
                    <w:spacing w:line="360" w:lineRule="auto"/>
                    <w:jc w:val="center"/>
                    <w:rPr>
                      <w:rFonts w:hAnsi="宋体"/>
                      <w:sz w:val="24"/>
                    </w:rPr>
                  </w:pPr>
                  <w:r>
                    <w:rPr>
                      <w:rFonts w:hint="eastAsia" w:hAnsi="宋体"/>
                      <w:sz w:val="24"/>
                    </w:rPr>
                    <w:t>温顺可爱，以植物为食</w:t>
                  </w:r>
                </w:p>
              </w:tc>
              <w:tc>
                <w:tcPr>
                  <w:tcW w:w="2175" w:type="dxa"/>
                </w:tcPr>
                <w:p w14:paraId="3C1E20EA">
                  <w:pPr>
                    <w:shd w:val="clear" w:color="auto" w:fill="E7F7F9"/>
                    <w:spacing w:line="360" w:lineRule="auto"/>
                    <w:jc w:val="center"/>
                    <w:rPr>
                      <w:rFonts w:hAnsi="宋体"/>
                      <w:sz w:val="24"/>
                    </w:rPr>
                  </w:pPr>
                  <w:r>
                    <w:rPr>
                      <w:rFonts w:hint="eastAsia" w:hAnsi="宋体"/>
                      <w:sz w:val="24"/>
                    </w:rPr>
                    <w:t>性情、食性</w:t>
                  </w:r>
                </w:p>
              </w:tc>
            </w:tr>
          </w:tbl>
          <w:p w14:paraId="2BDB7172">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借助表格，我们就明白了作者的表达方法，我们也可以学习这种方法，介绍一种动物或者一种植物，甚至是一种产品，你想介绍什么？你打算从哪些方面来介绍它呢？大家可以先思考，然后同桌间讨论一下。（同桌间相互讨论）</w:t>
            </w:r>
          </w:p>
          <w:p w14:paraId="1C9BF8A9">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师：大家讨论完，谁来说一说？</w:t>
            </w:r>
          </w:p>
          <w:p w14:paraId="269F217F">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生：我家里有一只小猫，我觉得可以介绍它的体形、毛色和生活习性。</w:t>
            </w:r>
          </w:p>
          <w:p w14:paraId="41D4BE28">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生：我想介绍多肉植物，我觉得可以介绍多肉植物的品种、形态和生长习性。</w:t>
            </w:r>
          </w:p>
          <w:p w14:paraId="198FE724">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生：我喜欢金鱼，可以从它的大小、颜色、性格等方面来介绍。</w:t>
            </w:r>
          </w:p>
          <w:p w14:paraId="40A3050D">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师：大家的想法真丰富啊，我们来看第2课时课中导学单活动二，请大家仿照上面的例子，先填表格，然后写一段话。</w:t>
            </w:r>
          </w:p>
          <w:p w14:paraId="521FDCAE">
            <w:pPr>
              <w:pStyle w:val="2"/>
              <w:spacing w:line="360" w:lineRule="auto"/>
              <w:rPr>
                <w:rFonts w:hAnsi="宋体"/>
                <w:color w:val="000000" w:themeColor="text1"/>
                <w:sz w:val="24"/>
                <w14:textFill>
                  <w14:solidFill>
                    <w14:schemeClr w14:val="tx1"/>
                  </w14:solidFill>
                </w14:textFill>
              </w:rPr>
            </w:pPr>
            <w:r>
              <w:rPr>
                <w:rFonts w:hAnsi="宋体" w:cs="Times New Roman"/>
                <w:sz w:val="24"/>
                <w:szCs w:val="24"/>
              </w:rPr>
              <w:drawing>
                <wp:inline distT="0" distB="0" distL="0" distR="0">
                  <wp:extent cx="5566410" cy="255905"/>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5566410" cy="255905"/>
                          </a:xfrm>
                          <a:prstGeom prst="rect">
                            <a:avLst/>
                          </a:prstGeom>
                          <a:noFill/>
                        </pic:spPr>
                      </pic:pic>
                    </a:graphicData>
                  </a:graphic>
                </wp:inline>
              </w:drawing>
            </w:r>
          </w:p>
          <w:p w14:paraId="4905ADAC">
            <w:pPr>
              <w:shd w:val="clear" w:color="auto" w:fill="E7F7F9"/>
              <w:spacing w:line="360" w:lineRule="auto"/>
              <w:jc w:val="left"/>
              <w:rPr>
                <w:rFonts w:hAnsi="宋体"/>
                <w:sz w:val="24"/>
              </w:rPr>
            </w:pPr>
            <w:r>
              <w:rPr>
                <w:rFonts w:hint="eastAsia" w:hAnsi="宋体"/>
                <w:sz w:val="24"/>
              </w:rPr>
              <w:t>活动二：对比列举，介绍事物。然后仿照课后小练笔写一段话。</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1"/>
              <w:gridCol w:w="2976"/>
              <w:gridCol w:w="2978"/>
              <w:gridCol w:w="2175"/>
            </w:tblGrid>
            <w:tr w14:paraId="1B16D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1" w:type="dxa"/>
                  <w:vMerge w:val="restart"/>
                </w:tcPr>
                <w:p w14:paraId="2DE9DB08">
                  <w:pPr>
                    <w:shd w:val="clear" w:color="auto" w:fill="E7F7F9"/>
                    <w:spacing w:line="360" w:lineRule="auto"/>
                    <w:jc w:val="center"/>
                    <w:rPr>
                      <w:rFonts w:hAnsi="宋体"/>
                      <w:sz w:val="24"/>
                    </w:rPr>
                  </w:pPr>
                  <w:r>
                    <w:rPr>
                      <w:rFonts w:hint="eastAsia" w:hAnsi="宋体"/>
                      <w:sz w:val="24"/>
                    </w:rPr>
                    <w:t>总分结构</w:t>
                  </w:r>
                </w:p>
                <w:p w14:paraId="7F849F30">
                  <w:pPr>
                    <w:shd w:val="clear" w:color="auto" w:fill="E7F7F9"/>
                    <w:spacing w:line="360" w:lineRule="auto"/>
                    <w:jc w:val="center"/>
                    <w:rPr>
                      <w:rFonts w:hAnsi="宋体"/>
                      <w:sz w:val="24"/>
                    </w:rPr>
                  </w:pPr>
                </w:p>
              </w:tc>
              <w:tc>
                <w:tcPr>
                  <w:tcW w:w="8129" w:type="dxa"/>
                  <w:gridSpan w:val="3"/>
                </w:tcPr>
                <w:p w14:paraId="1DDBFA1D">
                  <w:pPr>
                    <w:shd w:val="clear" w:color="auto" w:fill="E7F7F9"/>
                    <w:spacing w:line="360" w:lineRule="auto"/>
                    <w:jc w:val="center"/>
                    <w:rPr>
                      <w:rFonts w:hAnsi="宋体"/>
                      <w:sz w:val="24"/>
                    </w:rPr>
                  </w:pPr>
                  <w:r>
                    <w:rPr>
                      <w:rFonts w:hint="eastAsia" w:hAnsi="宋体"/>
                      <w:color w:val="000000" w:themeColor="text1"/>
                      <w:sz w:val="24"/>
                      <w14:textFill>
                        <w14:solidFill>
                          <w14:schemeClr w14:val="tx1"/>
                        </w14:solidFill>
                      </w14:textFill>
                    </w:rPr>
                    <w:t>海洋馆的鱼儿种类繁多</w:t>
                  </w:r>
                </w:p>
              </w:tc>
            </w:tr>
            <w:tr w14:paraId="1A46F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1" w:type="dxa"/>
                  <w:vMerge w:val="continue"/>
                </w:tcPr>
                <w:p w14:paraId="5794E7A8">
                  <w:pPr>
                    <w:shd w:val="clear" w:color="auto" w:fill="E7F7F9"/>
                    <w:spacing w:line="360" w:lineRule="auto"/>
                    <w:jc w:val="left"/>
                    <w:rPr>
                      <w:rFonts w:hAnsi="宋体"/>
                      <w:sz w:val="24"/>
                    </w:rPr>
                  </w:pPr>
                </w:p>
              </w:tc>
              <w:tc>
                <w:tcPr>
                  <w:tcW w:w="5954" w:type="dxa"/>
                  <w:gridSpan w:val="2"/>
                </w:tcPr>
                <w:p w14:paraId="0688019C">
                  <w:pPr>
                    <w:shd w:val="clear" w:color="auto" w:fill="E7F7F9"/>
                    <w:spacing w:line="360" w:lineRule="auto"/>
                    <w:jc w:val="center"/>
                    <w:rPr>
                      <w:rFonts w:hAnsi="宋体"/>
                      <w:sz w:val="24"/>
                    </w:rPr>
                  </w:pPr>
                  <w:r>
                    <w:rPr>
                      <w:rFonts w:hint="eastAsia" w:hAnsi="宋体"/>
                      <w:sz w:val="24"/>
                    </w:rPr>
                    <w:t>对比列举</w:t>
                  </w:r>
                </w:p>
              </w:tc>
              <w:tc>
                <w:tcPr>
                  <w:tcW w:w="2175" w:type="dxa"/>
                </w:tcPr>
                <w:p w14:paraId="2AB26E87">
                  <w:pPr>
                    <w:shd w:val="clear" w:color="auto" w:fill="E7F7F9"/>
                    <w:spacing w:line="360" w:lineRule="auto"/>
                    <w:jc w:val="center"/>
                    <w:rPr>
                      <w:rFonts w:hAnsi="宋体"/>
                      <w:sz w:val="24"/>
                    </w:rPr>
                  </w:pPr>
                  <w:r>
                    <w:rPr>
                      <w:rFonts w:hint="eastAsia" w:hAnsi="宋体"/>
                      <w:sz w:val="24"/>
                    </w:rPr>
                    <w:t>分类</w:t>
                  </w:r>
                </w:p>
              </w:tc>
            </w:tr>
            <w:tr w14:paraId="1016A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1" w:type="dxa"/>
                  <w:vMerge w:val="continue"/>
                </w:tcPr>
                <w:p w14:paraId="2F31F78A">
                  <w:pPr>
                    <w:shd w:val="clear" w:color="auto" w:fill="E7F7F9"/>
                    <w:spacing w:line="360" w:lineRule="auto"/>
                    <w:jc w:val="left"/>
                    <w:rPr>
                      <w:rFonts w:hAnsi="宋体"/>
                      <w:sz w:val="24"/>
                    </w:rPr>
                  </w:pPr>
                </w:p>
              </w:tc>
              <w:tc>
                <w:tcPr>
                  <w:tcW w:w="2976" w:type="dxa"/>
                </w:tcPr>
                <w:p w14:paraId="2AF22A3F">
                  <w:pPr>
                    <w:shd w:val="clear" w:color="auto" w:fill="E7F7F9"/>
                    <w:spacing w:line="360" w:lineRule="auto"/>
                    <w:jc w:val="center"/>
                    <w:rPr>
                      <w:rFonts w:hAnsi="宋体"/>
                      <w:sz w:val="24"/>
                    </w:rPr>
                  </w:pPr>
                  <w:r>
                    <w:rPr>
                      <w:rFonts w:hint="eastAsia" w:hAnsi="宋体"/>
                      <w:color w:val="000000" w:themeColor="text1"/>
                      <w:sz w:val="24"/>
                      <w14:textFill>
                        <w14:solidFill>
                          <w14:schemeClr w14:val="tx1"/>
                        </w14:solidFill>
                      </w14:textFill>
                    </w:rPr>
                    <w:t>长达几米，重达几十斤</w:t>
                  </w:r>
                </w:p>
              </w:tc>
              <w:tc>
                <w:tcPr>
                  <w:tcW w:w="2978" w:type="dxa"/>
                </w:tcPr>
                <w:p w14:paraId="274B86CF">
                  <w:pPr>
                    <w:shd w:val="clear" w:color="auto" w:fill="E7F7F9"/>
                    <w:spacing w:line="360" w:lineRule="auto"/>
                    <w:jc w:val="center"/>
                    <w:rPr>
                      <w:rFonts w:hAnsi="宋体"/>
                      <w:sz w:val="24"/>
                    </w:rPr>
                  </w:pPr>
                  <w:r>
                    <w:rPr>
                      <w:rFonts w:hint="eastAsia" w:hAnsi="宋体"/>
                      <w:color w:val="000000" w:themeColor="text1"/>
                      <w:sz w:val="24"/>
                      <w14:textFill>
                        <w14:solidFill>
                          <w14:schemeClr w14:val="tx1"/>
                        </w14:solidFill>
                      </w14:textFill>
                    </w:rPr>
                    <w:t>身材小巧，指甲盖大小</w:t>
                  </w:r>
                </w:p>
              </w:tc>
              <w:tc>
                <w:tcPr>
                  <w:tcW w:w="2175" w:type="dxa"/>
                </w:tcPr>
                <w:p w14:paraId="177F7776">
                  <w:pPr>
                    <w:shd w:val="clear" w:color="auto" w:fill="E7F7F9"/>
                    <w:spacing w:line="360" w:lineRule="auto"/>
                    <w:jc w:val="center"/>
                    <w:rPr>
                      <w:rFonts w:hAnsi="宋体"/>
                      <w:sz w:val="24"/>
                    </w:rPr>
                  </w:pPr>
                  <w:r>
                    <w:rPr>
                      <w:rFonts w:hint="eastAsia" w:hAnsi="宋体"/>
                      <w:color w:val="000000" w:themeColor="text1"/>
                      <w:sz w:val="24"/>
                      <w14:textFill>
                        <w14:solidFill>
                          <w14:schemeClr w14:val="tx1"/>
                        </w14:solidFill>
                      </w14:textFill>
                    </w:rPr>
                    <w:t>体形</w:t>
                  </w:r>
                </w:p>
              </w:tc>
            </w:tr>
            <w:tr w14:paraId="60BCA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1" w:type="dxa"/>
                  <w:vMerge w:val="continue"/>
                </w:tcPr>
                <w:p w14:paraId="51598B37">
                  <w:pPr>
                    <w:shd w:val="clear" w:color="auto" w:fill="E7F7F9"/>
                    <w:spacing w:line="360" w:lineRule="auto"/>
                    <w:jc w:val="left"/>
                    <w:rPr>
                      <w:rFonts w:hAnsi="宋体"/>
                      <w:sz w:val="24"/>
                    </w:rPr>
                  </w:pPr>
                </w:p>
              </w:tc>
              <w:tc>
                <w:tcPr>
                  <w:tcW w:w="2976" w:type="dxa"/>
                </w:tcPr>
                <w:p w14:paraId="733E9265">
                  <w:pPr>
                    <w:shd w:val="clear" w:color="auto" w:fill="E7F7F9"/>
                    <w:spacing w:line="360" w:lineRule="auto"/>
                    <w:jc w:val="center"/>
                    <w:rPr>
                      <w:rFonts w:hAnsi="宋体"/>
                      <w:sz w:val="24"/>
                    </w:rPr>
                  </w:pPr>
                  <w:r>
                    <w:rPr>
                      <w:rFonts w:hint="eastAsia" w:hAnsi="宋体"/>
                      <w:color w:val="000000" w:themeColor="text1"/>
                      <w:sz w:val="24"/>
                      <w14:textFill>
                        <w14:solidFill>
                          <w14:schemeClr w14:val="tx1"/>
                        </w14:solidFill>
                      </w14:textFill>
                    </w:rPr>
                    <w:t>色彩艳丽</w:t>
                  </w:r>
                </w:p>
              </w:tc>
              <w:tc>
                <w:tcPr>
                  <w:tcW w:w="2978" w:type="dxa"/>
                </w:tcPr>
                <w:p w14:paraId="42832F97">
                  <w:pPr>
                    <w:shd w:val="clear" w:color="auto" w:fill="E7F7F9"/>
                    <w:spacing w:line="360" w:lineRule="auto"/>
                    <w:jc w:val="center"/>
                    <w:rPr>
                      <w:rFonts w:hAnsi="宋体"/>
                      <w:sz w:val="24"/>
                    </w:rPr>
                  </w:pPr>
                  <w:r>
                    <w:rPr>
                      <w:rFonts w:hint="eastAsia" w:hAnsi="宋体"/>
                      <w:color w:val="000000" w:themeColor="text1"/>
                      <w:sz w:val="24"/>
                      <w14:textFill>
                        <w14:solidFill>
                          <w14:schemeClr w14:val="tx1"/>
                        </w14:solidFill>
                      </w14:textFill>
                    </w:rPr>
                    <w:t>一身素雅</w:t>
                  </w:r>
                </w:p>
              </w:tc>
              <w:tc>
                <w:tcPr>
                  <w:tcW w:w="2175" w:type="dxa"/>
                </w:tcPr>
                <w:p w14:paraId="3DC59A48">
                  <w:pPr>
                    <w:shd w:val="clear" w:color="auto" w:fill="E7F7F9"/>
                    <w:spacing w:line="360" w:lineRule="auto"/>
                    <w:jc w:val="center"/>
                    <w:rPr>
                      <w:rFonts w:hAnsi="宋体"/>
                      <w:sz w:val="24"/>
                    </w:rPr>
                  </w:pPr>
                  <w:r>
                    <w:rPr>
                      <w:rFonts w:hint="eastAsia" w:hAnsi="宋体"/>
                      <w:color w:val="000000" w:themeColor="text1"/>
                      <w:sz w:val="24"/>
                      <w14:textFill>
                        <w14:solidFill>
                          <w14:schemeClr w14:val="tx1"/>
                        </w14:solidFill>
                      </w14:textFill>
                    </w:rPr>
                    <w:t>颜色</w:t>
                  </w:r>
                </w:p>
              </w:tc>
            </w:tr>
            <w:tr w14:paraId="72569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1" w:type="dxa"/>
                  <w:vMerge w:val="continue"/>
                </w:tcPr>
                <w:p w14:paraId="3F90B543">
                  <w:pPr>
                    <w:shd w:val="clear" w:color="auto" w:fill="E7F7F9"/>
                    <w:spacing w:line="360" w:lineRule="auto"/>
                    <w:jc w:val="left"/>
                    <w:rPr>
                      <w:rFonts w:hAnsi="宋体"/>
                      <w:sz w:val="24"/>
                    </w:rPr>
                  </w:pPr>
                </w:p>
              </w:tc>
              <w:tc>
                <w:tcPr>
                  <w:tcW w:w="2976" w:type="dxa"/>
                </w:tcPr>
                <w:p w14:paraId="2D86B225">
                  <w:pPr>
                    <w:shd w:val="clear" w:color="auto" w:fill="E7F7F9"/>
                    <w:spacing w:line="360" w:lineRule="auto"/>
                    <w:jc w:val="center"/>
                    <w:rPr>
                      <w:rFonts w:hAnsi="宋体"/>
                      <w:sz w:val="24"/>
                    </w:rPr>
                  </w:pPr>
                  <w:r>
                    <w:rPr>
                      <w:rFonts w:hint="eastAsia" w:hAnsi="宋体"/>
                      <w:color w:val="000000" w:themeColor="text1"/>
                      <w:sz w:val="24"/>
                      <w14:textFill>
                        <w14:solidFill>
                          <w14:schemeClr w14:val="tx1"/>
                        </w14:solidFill>
                      </w14:textFill>
                    </w:rPr>
                    <w:t>温和</w:t>
                  </w:r>
                </w:p>
              </w:tc>
              <w:tc>
                <w:tcPr>
                  <w:tcW w:w="2978" w:type="dxa"/>
                </w:tcPr>
                <w:p w14:paraId="236CF103">
                  <w:pPr>
                    <w:shd w:val="clear" w:color="auto" w:fill="E7F7F9"/>
                    <w:spacing w:line="360" w:lineRule="auto"/>
                    <w:jc w:val="center"/>
                    <w:rPr>
                      <w:rFonts w:hAnsi="宋体"/>
                      <w:sz w:val="24"/>
                    </w:rPr>
                  </w:pPr>
                  <w:r>
                    <w:rPr>
                      <w:rFonts w:hint="eastAsia" w:hAnsi="宋体"/>
                      <w:color w:val="000000" w:themeColor="text1"/>
                      <w:sz w:val="24"/>
                      <w14:textFill>
                        <w14:solidFill>
                          <w14:schemeClr w14:val="tx1"/>
                        </w14:solidFill>
                      </w14:textFill>
                    </w:rPr>
                    <w:t>凶猛</w:t>
                  </w:r>
                </w:p>
              </w:tc>
              <w:tc>
                <w:tcPr>
                  <w:tcW w:w="2175" w:type="dxa"/>
                </w:tcPr>
                <w:p w14:paraId="2566C314">
                  <w:pPr>
                    <w:shd w:val="clear" w:color="auto" w:fill="E7F7F9"/>
                    <w:spacing w:line="360" w:lineRule="auto"/>
                    <w:jc w:val="center"/>
                    <w:rPr>
                      <w:rFonts w:hAnsi="宋体"/>
                      <w:sz w:val="24"/>
                    </w:rPr>
                  </w:pPr>
                  <w:r>
                    <w:rPr>
                      <w:rFonts w:hint="eastAsia" w:hAnsi="宋体"/>
                      <w:color w:val="000000" w:themeColor="text1"/>
                      <w:sz w:val="24"/>
                      <w14:textFill>
                        <w14:solidFill>
                          <w14:schemeClr w14:val="tx1"/>
                        </w14:solidFill>
                      </w14:textFill>
                    </w:rPr>
                    <w:t>性情</w:t>
                  </w:r>
                </w:p>
              </w:tc>
            </w:tr>
          </w:tbl>
          <w:p w14:paraId="79E4732D">
            <w:pPr>
              <w:shd w:val="clear" w:color="auto" w:fill="E7F7F9"/>
              <w:spacing w:line="360" w:lineRule="auto"/>
              <w:ind w:firstLine="480" w:firstLineChars="200"/>
              <w:jc w:val="left"/>
              <w:rPr>
                <w:rFonts w:hAnsi="宋体"/>
                <w:sz w:val="24"/>
                <w:u w:val="single"/>
              </w:rPr>
            </w:pPr>
            <w:r>
              <w:rPr>
                <w:rFonts w:hint="eastAsia" w:hAnsi="宋体"/>
                <w:sz w:val="24"/>
                <w:u w:val="single"/>
              </w:rPr>
              <w:t xml:space="preserve">示例：来到海洋馆，鱼儿就成了这里的主角，这里的鱼种类繁多，令人眼花缭乱。有些鱼长达几米，重达几十斤；有些鱼则身材小巧，只有指甲盖大小，极容易让你忽略它们的存在。有些鱼色彩艳丽，仿佛要参加舞会；有些鱼则一身素雅，如童话中的灰姑娘。有些鱼性情十分温和，常在水草间悠然散步；有些鱼则十分凶猛，随时准备给猎物致命一击。 </w:t>
            </w:r>
            <w:r>
              <w:rPr>
                <w:rFonts w:hAnsi="宋体"/>
                <w:sz w:val="24"/>
                <w:u w:val="single"/>
              </w:rPr>
              <w:t xml:space="preserve"> </w:t>
            </w:r>
          </w:p>
          <w:p w14:paraId="4C23816E">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师：老师想提醒你们一定要注意对比列举，不仅仅是列举，还要有对比哟，这一点很容易忽视。（生写）</w:t>
            </w:r>
          </w:p>
          <w:p w14:paraId="09292B03">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师：有完成了的吗？谁来分享一下？其他同学都来当小评委。</w:t>
            </w:r>
          </w:p>
          <w:p w14:paraId="15DBE625">
            <w:pPr>
              <w:pStyle w:val="2"/>
              <w:spacing w:line="360" w:lineRule="auto"/>
              <w:rPr>
                <w:rFonts w:hAnsi="宋体"/>
                <w:color w:val="000000" w:themeColor="text1"/>
                <w:sz w:val="24"/>
                <w14:textFill>
                  <w14:solidFill>
                    <w14:schemeClr w14:val="tx1"/>
                  </w14:solidFill>
                </w14:textFill>
              </w:rPr>
            </w:pPr>
            <w:r>
              <w:drawing>
                <wp:inline distT="0" distB="0" distL="0" distR="0">
                  <wp:extent cx="5486400" cy="265430"/>
                  <wp:effectExtent l="0" t="0" r="0" b="127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8"/>
                          <a:stretch>
                            <a:fillRect/>
                          </a:stretch>
                        </pic:blipFill>
                        <pic:spPr>
                          <a:xfrm>
                            <a:off x="0" y="0"/>
                            <a:ext cx="5486400" cy="265430"/>
                          </a:xfrm>
                          <a:prstGeom prst="rect">
                            <a:avLst/>
                          </a:prstGeom>
                        </pic:spPr>
                      </pic:pic>
                    </a:graphicData>
                  </a:graphic>
                </wp:inline>
              </w:drawing>
            </w:r>
          </w:p>
          <w:p w14:paraId="0B63C199">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小练笔评价要求：</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5"/>
              <w:gridCol w:w="2175"/>
              <w:gridCol w:w="2175"/>
              <w:gridCol w:w="2175"/>
            </w:tblGrid>
            <w:tr w14:paraId="78517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tcPr>
                <w:p w14:paraId="01D0670E">
                  <w:pPr>
                    <w:pStyle w:val="2"/>
                    <w:spacing w:line="360" w:lineRule="auto"/>
                    <w:jc w:val="center"/>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评价标准</w:t>
                  </w:r>
                </w:p>
              </w:tc>
              <w:tc>
                <w:tcPr>
                  <w:tcW w:w="2175" w:type="dxa"/>
                </w:tcPr>
                <w:p w14:paraId="330E2308">
                  <w:pPr>
                    <w:pStyle w:val="2"/>
                    <w:spacing w:line="360" w:lineRule="auto"/>
                    <w:jc w:val="center"/>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有总分结构</w:t>
                  </w:r>
                </w:p>
              </w:tc>
              <w:tc>
                <w:tcPr>
                  <w:tcW w:w="2175" w:type="dxa"/>
                </w:tcPr>
                <w:p w14:paraId="4062C46C">
                  <w:pPr>
                    <w:pStyle w:val="2"/>
                    <w:spacing w:line="360" w:lineRule="auto"/>
                    <w:jc w:val="center"/>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用对比列举</w:t>
                  </w:r>
                </w:p>
              </w:tc>
              <w:tc>
                <w:tcPr>
                  <w:tcW w:w="2175" w:type="dxa"/>
                </w:tcPr>
                <w:p w14:paraId="28163DE6">
                  <w:pPr>
                    <w:pStyle w:val="2"/>
                    <w:spacing w:line="360" w:lineRule="auto"/>
                    <w:jc w:val="center"/>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会分类介绍</w:t>
                  </w:r>
                </w:p>
              </w:tc>
            </w:tr>
            <w:tr w14:paraId="5061B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tcPr>
                <w:p w14:paraId="67951496">
                  <w:pPr>
                    <w:pStyle w:val="2"/>
                    <w:spacing w:line="360" w:lineRule="auto"/>
                    <w:jc w:val="center"/>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评价星级</w:t>
                  </w:r>
                </w:p>
              </w:tc>
              <w:tc>
                <w:tcPr>
                  <w:tcW w:w="2175" w:type="dxa"/>
                </w:tcPr>
                <w:p w14:paraId="5D43B733">
                  <w:pPr>
                    <w:pStyle w:val="2"/>
                    <w:spacing w:line="360" w:lineRule="auto"/>
                    <w:jc w:val="center"/>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w:t>
                  </w:r>
                </w:p>
              </w:tc>
              <w:tc>
                <w:tcPr>
                  <w:tcW w:w="2175" w:type="dxa"/>
                </w:tcPr>
                <w:p w14:paraId="09D81146">
                  <w:pPr>
                    <w:pStyle w:val="2"/>
                    <w:spacing w:line="360" w:lineRule="auto"/>
                    <w:jc w:val="center"/>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w:t>
                  </w:r>
                </w:p>
              </w:tc>
              <w:tc>
                <w:tcPr>
                  <w:tcW w:w="2175" w:type="dxa"/>
                </w:tcPr>
                <w:p w14:paraId="411B5391">
                  <w:pPr>
                    <w:pStyle w:val="2"/>
                    <w:spacing w:line="360" w:lineRule="auto"/>
                    <w:jc w:val="center"/>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w:t>
                  </w:r>
                </w:p>
              </w:tc>
            </w:tr>
          </w:tbl>
          <w:p w14:paraId="0D06C435">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（指生汇报，师生共评。）</w:t>
            </w:r>
          </w:p>
          <w:p w14:paraId="57A1CC84">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师：仿写成功，评价也到位，掌声送给他们！现在大家会写了吗？请还没有写完的同学根据评价标准，课后继续完成。</w:t>
            </w:r>
          </w:p>
          <w:p w14:paraId="752FC4AF">
            <w:pPr>
              <w:pStyle w:val="2"/>
              <w:spacing w:line="360" w:lineRule="auto"/>
              <w:jc w:val="center"/>
              <w:rPr>
                <w:rFonts w:hAnsi="宋体"/>
                <w:b/>
                <w:bCs/>
                <w:color w:val="000000" w:themeColor="text1"/>
                <w:sz w:val="24"/>
                <w14:textFill>
                  <w14:solidFill>
                    <w14:schemeClr w14:val="tx1"/>
                  </w14:solidFill>
                </w14:textFill>
              </w:rPr>
            </w:pPr>
            <w:r>
              <w:rPr>
                <w:rFonts w:hint="eastAsia" w:hAnsi="宋体"/>
                <w:b/>
                <w:bCs/>
                <w:color w:val="000000" w:themeColor="text1"/>
                <w:sz w:val="24"/>
                <w14:textFill>
                  <w14:solidFill>
                    <w14:schemeClr w14:val="tx1"/>
                  </w14:solidFill>
                </w14:textFill>
              </w:rPr>
              <w:t>板块三　总结全文，鼓励探索</w:t>
            </w:r>
          </w:p>
          <w:p w14:paraId="44995A85">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科学家们经过百余年的努力研究，帮助我们了解了恐龙的一支最终演化为轻盈灵活的鸟儿的过程，这一切凝结着他们多少宝贵的心血啊！科学家们并没有就此止步，他们心中还有一个更为美好的愿望呢！（课件出示最后一个自然段）大家齐读一遍。（生齐读）</w:t>
            </w:r>
          </w:p>
          <w:p w14:paraId="4A327E5A">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师：你们认为科学家们的这一愿望有没有实现的可能？说说你们的想法。</w:t>
            </w:r>
          </w:p>
          <w:p w14:paraId="0E261AF7">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生：一定会实现的，因为全世界的科学家都一直在努力探索，寻找证据。</w:t>
            </w:r>
          </w:p>
          <w:p w14:paraId="66E52828">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生：带有羽毛的恐龙化石就是在我国的辽西发现的，多么让人自豪！所以说科学家们一定能全面揭示这一历史进程的。</w:t>
            </w:r>
          </w:p>
          <w:p w14:paraId="004269BE">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越来越多相关化石的发现，给科学家们的研究提供了帮助，他们不断探索，通过科学手段，现在已经能够大致揭示恐龙的一支向鸟类演化的过程。科学家们对于你们这些未来的接班人寄予了厚望，希望你们学好科学知识，将来与他们携手共进，全面揭示这一演化的历史进程。请同学们课下多收集一些恐龙的图片，多了解一些恐龙的相关知识，完成第2课时的课后拓学单。</w:t>
            </w:r>
          </w:p>
          <w:p w14:paraId="22A9FF87">
            <w:pPr>
              <w:pStyle w:val="2"/>
              <w:spacing w:line="360" w:lineRule="auto"/>
              <w:rPr>
                <w:rFonts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5B758183">
            <w:pPr>
              <w:pStyle w:val="2"/>
              <w:spacing w:line="360" w:lineRule="auto"/>
              <w:rPr>
                <w:rFonts w:hAnsi="宋体"/>
                <w:color w:val="000000" w:themeColor="text1"/>
                <w:sz w:val="24"/>
                <w14:textFill>
                  <w14:solidFill>
                    <w14:schemeClr w14:val="tx1"/>
                  </w14:solidFill>
                </w14:textFill>
              </w:rPr>
            </w:pPr>
            <w:r>
              <w:drawing>
                <wp:inline distT="0" distB="0" distL="0" distR="0">
                  <wp:extent cx="5534025" cy="1636395"/>
                  <wp:effectExtent l="0" t="0" r="9525" b="190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24"/>
                          <a:stretch>
                            <a:fillRect/>
                          </a:stretch>
                        </pic:blipFill>
                        <pic:spPr>
                          <a:xfrm>
                            <a:off x="0" y="0"/>
                            <a:ext cx="5534025" cy="1636395"/>
                          </a:xfrm>
                          <a:prstGeom prst="rect">
                            <a:avLst/>
                          </a:prstGeom>
                        </pic:spPr>
                      </pic:pic>
                    </a:graphicData>
                  </a:graphic>
                </wp:inline>
              </w:drawing>
            </w:r>
          </w:p>
          <w:p w14:paraId="42A836FD">
            <w:pPr>
              <w:pStyle w:val="2"/>
              <w:spacing w:line="360" w:lineRule="auto"/>
              <w:rPr>
                <w:rFonts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0EDF3E05">
            <w:pPr>
              <w:pStyle w:val="2"/>
              <w:spacing w:line="360" w:lineRule="auto"/>
              <w:ind w:firstLine="480" w:firstLineChars="200"/>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恐龙”是学生非常感兴趣的话题，课文从题目到内容都吸引着学生。教学中，我抓住这一契机，引导学生通过各种渠道，查找有关恐龙的资料，丰富知识，以自主学习唤起学生浓厚的阅读兴趣，引领学生用智慧的眼光去观察与发现，开启一扇探索古生物的科学之门。</w:t>
            </w:r>
          </w:p>
          <w:p w14:paraId="30A42D2B">
            <w:pPr>
              <w:pStyle w:val="2"/>
              <w:spacing w:line="360" w:lineRule="auto"/>
              <w:ind w:firstLine="480" w:firstLineChars="200"/>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恐龙的一支演变成鸟类是一个漫长的过程，教学中，我引导学生自主阅读，理清这一演变的过程，在解决问题中学习科学的推理想象与生动有序的表述，让他们体会科学工作者从事科学研究的执着与艰辛。</w:t>
            </w:r>
          </w:p>
        </w:tc>
        <w:tc>
          <w:tcPr>
            <w:tcW w:w="1276" w:type="dxa"/>
          </w:tcPr>
          <w:p w14:paraId="256599D2">
            <w:pPr>
              <w:spacing w:line="360" w:lineRule="auto"/>
              <w:jc w:val="left"/>
              <w:rPr>
                <w:rFonts w:ascii="宋体" w:hAnsi="宋体"/>
                <w:b/>
                <w:bCs/>
                <w:color w:val="000000" w:themeColor="text1"/>
                <w:sz w:val="24"/>
                <w14:textFill>
                  <w14:solidFill>
                    <w14:schemeClr w14:val="tx1"/>
                  </w14:solidFill>
                </w14:textFill>
              </w:rPr>
            </w:pPr>
          </w:p>
          <w:p w14:paraId="45CAE6E7">
            <w:pPr>
              <w:spacing w:line="360" w:lineRule="auto"/>
              <w:jc w:val="left"/>
              <w:rPr>
                <w:rFonts w:ascii="宋体" w:hAnsi="宋体"/>
                <w:b/>
                <w:bCs/>
                <w:color w:val="000000" w:themeColor="text1"/>
                <w:sz w:val="24"/>
                <w14:textFill>
                  <w14:solidFill>
                    <w14:schemeClr w14:val="tx1"/>
                  </w14:solidFill>
                </w14:textFill>
              </w:rPr>
            </w:pPr>
          </w:p>
          <w:p w14:paraId="14090F0D">
            <w:pPr>
              <w:spacing w:line="360" w:lineRule="auto"/>
              <w:jc w:val="left"/>
              <w:rPr>
                <w:rFonts w:ascii="宋体" w:hAnsi="宋体"/>
                <w:b/>
                <w:bCs/>
                <w:color w:val="000000" w:themeColor="text1"/>
                <w:sz w:val="24"/>
                <w14:textFill>
                  <w14:solidFill>
                    <w14:schemeClr w14:val="tx1"/>
                  </w14:solidFill>
                </w14:textFill>
              </w:rPr>
            </w:pPr>
          </w:p>
          <w:p w14:paraId="3A93251D">
            <w:pPr>
              <w:spacing w:line="360" w:lineRule="auto"/>
              <w:jc w:val="left"/>
              <w:rPr>
                <w:rFonts w:ascii="宋体" w:hAnsi="宋体"/>
                <w:b/>
                <w:bCs/>
                <w:color w:val="000000" w:themeColor="text1"/>
                <w:sz w:val="24"/>
                <w14:textFill>
                  <w14:solidFill>
                    <w14:schemeClr w14:val="tx1"/>
                  </w14:solidFill>
                </w14:textFill>
              </w:rPr>
            </w:pPr>
          </w:p>
          <w:p w14:paraId="3A0396A3">
            <w:pPr>
              <w:spacing w:line="360" w:lineRule="auto"/>
              <w:jc w:val="left"/>
              <w:rPr>
                <w:rFonts w:ascii="宋体" w:hAnsi="宋体"/>
                <w:b/>
                <w:bCs/>
                <w:color w:val="000000" w:themeColor="text1"/>
                <w:sz w:val="24"/>
                <w14:textFill>
                  <w14:solidFill>
                    <w14:schemeClr w14:val="tx1"/>
                  </w14:solidFill>
                </w14:textFill>
              </w:rPr>
            </w:pPr>
          </w:p>
          <w:p w14:paraId="36B6C188">
            <w:pPr>
              <w:spacing w:line="360" w:lineRule="auto"/>
              <w:jc w:val="left"/>
              <w:rPr>
                <w:rFonts w:ascii="宋体" w:hAnsi="宋体"/>
                <w:b/>
                <w:bCs/>
                <w:color w:val="000000" w:themeColor="text1"/>
                <w:sz w:val="24"/>
                <w14:textFill>
                  <w14:solidFill>
                    <w14:schemeClr w14:val="tx1"/>
                  </w14:solidFill>
                </w14:textFill>
              </w:rPr>
            </w:pPr>
          </w:p>
          <w:p w14:paraId="1C2B61D7">
            <w:pPr>
              <w:spacing w:line="360" w:lineRule="auto"/>
              <w:jc w:val="left"/>
              <w:rPr>
                <w:rFonts w:ascii="宋体" w:hAnsi="宋体"/>
                <w:b/>
                <w:bCs/>
                <w:color w:val="000000" w:themeColor="text1"/>
                <w:sz w:val="24"/>
                <w14:textFill>
                  <w14:solidFill>
                    <w14:schemeClr w14:val="tx1"/>
                  </w14:solidFill>
                </w14:textFill>
              </w:rPr>
            </w:pPr>
          </w:p>
          <w:p w14:paraId="47552A01">
            <w:pPr>
              <w:spacing w:line="360" w:lineRule="auto"/>
              <w:jc w:val="left"/>
              <w:rPr>
                <w:rFonts w:ascii="宋体" w:hAnsi="宋体"/>
                <w:b/>
                <w:bCs/>
                <w:color w:val="000000" w:themeColor="text1"/>
                <w:sz w:val="24"/>
                <w14:textFill>
                  <w14:solidFill>
                    <w14:schemeClr w14:val="tx1"/>
                  </w14:solidFill>
                </w14:textFill>
              </w:rPr>
            </w:pPr>
          </w:p>
          <w:p w14:paraId="29394B58">
            <w:pPr>
              <w:spacing w:line="360" w:lineRule="auto"/>
              <w:jc w:val="left"/>
              <w:rPr>
                <w:rFonts w:ascii="宋体" w:hAnsi="宋体"/>
                <w:b/>
                <w:bCs/>
                <w:color w:val="000000" w:themeColor="text1"/>
                <w:sz w:val="24"/>
                <w14:textFill>
                  <w14:solidFill>
                    <w14:schemeClr w14:val="tx1"/>
                  </w14:solidFill>
                </w14:textFill>
              </w:rPr>
            </w:pPr>
          </w:p>
          <w:p w14:paraId="160C46CA">
            <w:pPr>
              <w:spacing w:line="360" w:lineRule="auto"/>
              <w:jc w:val="left"/>
              <w:rPr>
                <w:rFonts w:ascii="宋体" w:hAnsi="宋体"/>
                <w:b/>
                <w:bCs/>
                <w:color w:val="000000" w:themeColor="text1"/>
                <w:sz w:val="24"/>
                <w14:textFill>
                  <w14:solidFill>
                    <w14:schemeClr w14:val="tx1"/>
                  </w14:solidFill>
                </w14:textFill>
              </w:rPr>
            </w:pPr>
          </w:p>
          <w:p w14:paraId="19AD2153">
            <w:pPr>
              <w:spacing w:line="360" w:lineRule="auto"/>
              <w:jc w:val="left"/>
              <w:rPr>
                <w:rFonts w:ascii="宋体" w:hAnsi="宋体"/>
                <w:b/>
                <w:bCs/>
                <w:color w:val="000000" w:themeColor="text1"/>
                <w:sz w:val="24"/>
                <w14:textFill>
                  <w14:solidFill>
                    <w14:schemeClr w14:val="tx1"/>
                  </w14:solidFill>
                </w14:textFill>
              </w:rPr>
            </w:pPr>
          </w:p>
          <w:p w14:paraId="4A9611B3">
            <w:pPr>
              <w:spacing w:line="360" w:lineRule="auto"/>
              <w:jc w:val="left"/>
              <w:rPr>
                <w:rFonts w:ascii="宋体" w:hAnsi="宋体"/>
                <w:b/>
                <w:bCs/>
                <w:color w:val="000000" w:themeColor="text1"/>
                <w:sz w:val="24"/>
                <w14:textFill>
                  <w14:solidFill>
                    <w14:schemeClr w14:val="tx1"/>
                  </w14:solidFill>
                </w14:textFill>
              </w:rPr>
            </w:pPr>
          </w:p>
          <w:p w14:paraId="65A549A3">
            <w:pPr>
              <w:spacing w:line="360" w:lineRule="auto"/>
              <w:jc w:val="left"/>
              <w:rPr>
                <w:rFonts w:ascii="宋体" w:hAnsi="宋体"/>
                <w:b/>
                <w:bCs/>
                <w:color w:val="000000" w:themeColor="text1"/>
                <w:sz w:val="24"/>
                <w14:textFill>
                  <w14:solidFill>
                    <w14:schemeClr w14:val="tx1"/>
                  </w14:solidFill>
                </w14:textFill>
              </w:rPr>
            </w:pPr>
          </w:p>
          <w:p w14:paraId="5038DF71">
            <w:pPr>
              <w:spacing w:line="360" w:lineRule="auto"/>
              <w:jc w:val="left"/>
              <w:rPr>
                <w:rFonts w:ascii="宋体" w:hAnsi="宋体"/>
                <w:b/>
                <w:bCs/>
                <w:color w:val="000000" w:themeColor="text1"/>
                <w:sz w:val="24"/>
                <w14:textFill>
                  <w14:solidFill>
                    <w14:schemeClr w14:val="tx1"/>
                  </w14:solidFill>
                </w14:textFill>
              </w:rPr>
            </w:pPr>
          </w:p>
          <w:p w14:paraId="3CE36584">
            <w:pPr>
              <w:spacing w:line="360" w:lineRule="auto"/>
              <w:jc w:val="left"/>
              <w:rPr>
                <w:rFonts w:ascii="宋体" w:hAnsi="宋体"/>
                <w:b/>
                <w:bCs/>
                <w:color w:val="000000" w:themeColor="text1"/>
                <w:sz w:val="24"/>
                <w14:textFill>
                  <w14:solidFill>
                    <w14:schemeClr w14:val="tx1"/>
                  </w14:solidFill>
                </w14:textFill>
              </w:rPr>
            </w:pPr>
          </w:p>
          <w:p w14:paraId="57749986">
            <w:pPr>
              <w:spacing w:line="360" w:lineRule="auto"/>
              <w:jc w:val="left"/>
              <w:rPr>
                <w:rFonts w:ascii="宋体" w:hAnsi="宋体"/>
                <w:b/>
                <w:bCs/>
                <w:color w:val="000000" w:themeColor="text1"/>
                <w:sz w:val="24"/>
                <w14:textFill>
                  <w14:solidFill>
                    <w14:schemeClr w14:val="tx1"/>
                  </w14:solidFill>
                </w14:textFill>
              </w:rPr>
            </w:pPr>
          </w:p>
          <w:p w14:paraId="401A54EB">
            <w:pPr>
              <w:spacing w:line="360" w:lineRule="auto"/>
              <w:jc w:val="left"/>
              <w:rPr>
                <w:rFonts w:ascii="宋体" w:hAnsi="宋体"/>
                <w:b/>
                <w:bCs/>
                <w:color w:val="000000" w:themeColor="text1"/>
                <w:sz w:val="24"/>
                <w14:textFill>
                  <w14:solidFill>
                    <w14:schemeClr w14:val="tx1"/>
                  </w14:solidFill>
                </w14:textFill>
              </w:rPr>
            </w:pPr>
          </w:p>
          <w:p w14:paraId="104DB872">
            <w:pPr>
              <w:spacing w:line="360" w:lineRule="auto"/>
              <w:jc w:val="left"/>
              <w:rPr>
                <w:rFonts w:ascii="宋体" w:hAnsi="宋体"/>
                <w:b/>
                <w:bCs/>
                <w:color w:val="000000" w:themeColor="text1"/>
                <w:sz w:val="24"/>
                <w14:textFill>
                  <w14:solidFill>
                    <w14:schemeClr w14:val="tx1"/>
                  </w14:solidFill>
                </w14:textFill>
              </w:rPr>
            </w:pPr>
          </w:p>
          <w:p w14:paraId="577F91A3">
            <w:pPr>
              <w:spacing w:line="360" w:lineRule="auto"/>
              <w:jc w:val="left"/>
              <w:rPr>
                <w:rFonts w:ascii="宋体" w:hAnsi="宋体"/>
                <w:b/>
                <w:bCs/>
                <w:color w:val="000000" w:themeColor="text1"/>
                <w:sz w:val="24"/>
                <w14:textFill>
                  <w14:solidFill>
                    <w14:schemeClr w14:val="tx1"/>
                  </w14:solidFill>
                </w14:textFill>
              </w:rPr>
            </w:pPr>
          </w:p>
          <w:p w14:paraId="1025D117">
            <w:pPr>
              <w:spacing w:line="360" w:lineRule="auto"/>
              <w:jc w:val="left"/>
              <w:rPr>
                <w:rFonts w:ascii="宋体" w:hAnsi="宋体"/>
                <w:b/>
                <w:bCs/>
                <w:color w:val="000000" w:themeColor="text1"/>
                <w:sz w:val="24"/>
                <w14:textFill>
                  <w14:solidFill>
                    <w14:schemeClr w14:val="tx1"/>
                  </w14:solidFill>
                </w14:textFill>
              </w:rPr>
            </w:pPr>
          </w:p>
          <w:p w14:paraId="5D134C39">
            <w:pPr>
              <w:spacing w:line="360" w:lineRule="auto"/>
              <w:jc w:val="left"/>
              <w:rPr>
                <w:rFonts w:ascii="宋体" w:hAnsi="宋体"/>
                <w:b/>
                <w:bCs/>
                <w:color w:val="000000" w:themeColor="text1"/>
                <w:sz w:val="24"/>
                <w14:textFill>
                  <w14:solidFill>
                    <w14:schemeClr w14:val="tx1"/>
                  </w14:solidFill>
                </w14:textFill>
              </w:rPr>
            </w:pPr>
          </w:p>
          <w:p w14:paraId="588339EA">
            <w:pPr>
              <w:spacing w:line="360" w:lineRule="auto"/>
              <w:jc w:val="left"/>
              <w:rPr>
                <w:rFonts w:ascii="宋体" w:hAnsi="宋体"/>
                <w:b/>
                <w:bCs/>
                <w:color w:val="000000" w:themeColor="text1"/>
                <w:sz w:val="24"/>
                <w14:textFill>
                  <w14:solidFill>
                    <w14:schemeClr w14:val="tx1"/>
                  </w14:solidFill>
                </w14:textFill>
              </w:rPr>
            </w:pPr>
          </w:p>
          <w:p w14:paraId="7E48E6B1">
            <w:pPr>
              <w:spacing w:line="360" w:lineRule="auto"/>
              <w:jc w:val="left"/>
              <w:rPr>
                <w:rFonts w:ascii="宋体" w:hAnsi="宋体"/>
                <w:b/>
                <w:bCs/>
                <w:color w:val="000000" w:themeColor="text1"/>
                <w:sz w:val="24"/>
                <w14:textFill>
                  <w14:solidFill>
                    <w14:schemeClr w14:val="tx1"/>
                  </w14:solidFill>
                </w14:textFill>
              </w:rPr>
            </w:pPr>
          </w:p>
          <w:p w14:paraId="6919EE3B">
            <w:pPr>
              <w:spacing w:line="360" w:lineRule="auto"/>
              <w:jc w:val="left"/>
              <w:rPr>
                <w:rFonts w:ascii="宋体" w:hAnsi="宋体"/>
                <w:b/>
                <w:bCs/>
                <w:color w:val="000000" w:themeColor="text1"/>
                <w:sz w:val="24"/>
                <w14:textFill>
                  <w14:solidFill>
                    <w14:schemeClr w14:val="tx1"/>
                  </w14:solidFill>
                </w14:textFill>
              </w:rPr>
            </w:pPr>
          </w:p>
          <w:p w14:paraId="0FCB574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6DEFC2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引导学生借助课后“资料袋”解决问题的同时，让学生了解“科学界存在着多种解释鸟类起源的假说”，加深学生对鸟类起源于恐龙假说的理解。</w:t>
            </w:r>
          </w:p>
          <w:p w14:paraId="337B5B93">
            <w:pPr>
              <w:spacing w:line="360" w:lineRule="auto"/>
              <w:ind w:firstLine="480" w:firstLineChars="200"/>
              <w:jc w:val="left"/>
              <w:rPr>
                <w:rFonts w:ascii="宋体" w:hAnsi="宋体"/>
                <w:color w:val="000000" w:themeColor="text1"/>
                <w:sz w:val="24"/>
                <w14:textFill>
                  <w14:solidFill>
                    <w14:schemeClr w14:val="tx1"/>
                  </w14:solidFill>
                </w14:textFill>
              </w:rPr>
            </w:pPr>
          </w:p>
          <w:p w14:paraId="1E74EB39">
            <w:pPr>
              <w:spacing w:line="360" w:lineRule="auto"/>
              <w:ind w:firstLine="480" w:firstLineChars="200"/>
              <w:jc w:val="left"/>
              <w:rPr>
                <w:rFonts w:ascii="宋体" w:hAnsi="宋体"/>
                <w:color w:val="000000" w:themeColor="text1"/>
                <w:sz w:val="24"/>
                <w14:textFill>
                  <w14:solidFill>
                    <w14:schemeClr w14:val="tx1"/>
                  </w14:solidFill>
                </w14:textFill>
              </w:rPr>
            </w:pPr>
          </w:p>
          <w:p w14:paraId="0670B4DD">
            <w:pPr>
              <w:spacing w:line="360" w:lineRule="auto"/>
              <w:ind w:firstLine="480" w:firstLineChars="200"/>
              <w:jc w:val="left"/>
              <w:rPr>
                <w:rFonts w:ascii="宋体" w:hAnsi="宋体"/>
                <w:color w:val="000000" w:themeColor="text1"/>
                <w:sz w:val="24"/>
                <w14:textFill>
                  <w14:solidFill>
                    <w14:schemeClr w14:val="tx1"/>
                  </w14:solidFill>
                </w14:textFill>
              </w:rPr>
            </w:pPr>
          </w:p>
          <w:p w14:paraId="2CD73CE1">
            <w:pPr>
              <w:spacing w:line="360" w:lineRule="auto"/>
              <w:ind w:firstLine="480" w:firstLineChars="200"/>
              <w:jc w:val="left"/>
              <w:rPr>
                <w:rFonts w:ascii="宋体" w:hAnsi="宋体"/>
                <w:color w:val="000000" w:themeColor="text1"/>
                <w:sz w:val="24"/>
                <w14:textFill>
                  <w14:solidFill>
                    <w14:schemeClr w14:val="tx1"/>
                  </w14:solidFill>
                </w14:textFill>
              </w:rPr>
            </w:pPr>
          </w:p>
          <w:p w14:paraId="58475F39">
            <w:pPr>
              <w:spacing w:line="360" w:lineRule="auto"/>
              <w:jc w:val="left"/>
              <w:rPr>
                <w:rFonts w:ascii="宋体" w:hAnsi="宋体"/>
                <w:b/>
                <w:bCs/>
                <w:color w:val="000000" w:themeColor="text1"/>
                <w:sz w:val="24"/>
                <w14:textFill>
                  <w14:solidFill>
                    <w14:schemeClr w14:val="tx1"/>
                  </w14:solidFill>
                </w14:textFill>
              </w:rPr>
            </w:pPr>
          </w:p>
          <w:p w14:paraId="451D0598">
            <w:pPr>
              <w:spacing w:line="360" w:lineRule="auto"/>
              <w:jc w:val="left"/>
              <w:rPr>
                <w:rFonts w:ascii="宋体" w:hAnsi="宋体"/>
                <w:b/>
                <w:bCs/>
                <w:color w:val="000000" w:themeColor="text1"/>
                <w:sz w:val="24"/>
                <w14:textFill>
                  <w14:solidFill>
                    <w14:schemeClr w14:val="tx1"/>
                  </w14:solidFill>
                </w14:textFill>
              </w:rPr>
            </w:pPr>
          </w:p>
          <w:p w14:paraId="056C63AD">
            <w:pPr>
              <w:spacing w:line="360" w:lineRule="auto"/>
              <w:jc w:val="left"/>
              <w:rPr>
                <w:rFonts w:ascii="宋体" w:hAnsi="宋体"/>
                <w:b/>
                <w:bCs/>
                <w:color w:val="000000" w:themeColor="text1"/>
                <w:sz w:val="24"/>
                <w14:textFill>
                  <w14:solidFill>
                    <w14:schemeClr w14:val="tx1"/>
                  </w14:solidFill>
                </w14:textFill>
              </w:rPr>
            </w:pPr>
          </w:p>
          <w:p w14:paraId="2A3893F4">
            <w:pPr>
              <w:spacing w:line="360" w:lineRule="auto"/>
              <w:jc w:val="left"/>
              <w:rPr>
                <w:rFonts w:ascii="宋体" w:hAnsi="宋体"/>
                <w:b/>
                <w:bCs/>
                <w:color w:val="000000" w:themeColor="text1"/>
                <w:sz w:val="24"/>
                <w14:textFill>
                  <w14:solidFill>
                    <w14:schemeClr w14:val="tx1"/>
                  </w14:solidFill>
                </w14:textFill>
              </w:rPr>
            </w:pPr>
          </w:p>
          <w:p w14:paraId="5790C2A5">
            <w:pPr>
              <w:spacing w:line="360" w:lineRule="auto"/>
              <w:jc w:val="left"/>
              <w:rPr>
                <w:rFonts w:ascii="宋体" w:hAnsi="宋体"/>
                <w:b/>
                <w:bCs/>
                <w:color w:val="000000" w:themeColor="text1"/>
                <w:sz w:val="24"/>
                <w14:textFill>
                  <w14:solidFill>
                    <w14:schemeClr w14:val="tx1"/>
                  </w14:solidFill>
                </w14:textFill>
              </w:rPr>
            </w:pPr>
          </w:p>
          <w:p w14:paraId="678806F6">
            <w:pPr>
              <w:spacing w:line="360" w:lineRule="auto"/>
              <w:jc w:val="left"/>
              <w:rPr>
                <w:rFonts w:ascii="宋体" w:hAnsi="宋体"/>
                <w:b/>
                <w:bCs/>
                <w:color w:val="000000" w:themeColor="text1"/>
                <w:sz w:val="24"/>
                <w14:textFill>
                  <w14:solidFill>
                    <w14:schemeClr w14:val="tx1"/>
                  </w14:solidFill>
                </w14:textFill>
              </w:rPr>
            </w:pPr>
          </w:p>
          <w:p w14:paraId="687FEF18">
            <w:pPr>
              <w:spacing w:line="360" w:lineRule="auto"/>
              <w:jc w:val="left"/>
              <w:rPr>
                <w:rFonts w:ascii="宋体" w:hAnsi="宋体"/>
                <w:b/>
                <w:bCs/>
                <w:color w:val="000000" w:themeColor="text1"/>
                <w:sz w:val="24"/>
                <w14:textFill>
                  <w14:solidFill>
                    <w14:schemeClr w14:val="tx1"/>
                  </w14:solidFill>
                </w14:textFill>
              </w:rPr>
            </w:pPr>
          </w:p>
          <w:p w14:paraId="0F0462DC">
            <w:pPr>
              <w:spacing w:line="360" w:lineRule="auto"/>
              <w:jc w:val="left"/>
              <w:rPr>
                <w:rFonts w:ascii="宋体" w:hAnsi="宋体"/>
                <w:b/>
                <w:bCs/>
                <w:color w:val="000000" w:themeColor="text1"/>
                <w:sz w:val="24"/>
                <w14:textFill>
                  <w14:solidFill>
                    <w14:schemeClr w14:val="tx1"/>
                  </w14:solidFill>
                </w14:textFill>
              </w:rPr>
            </w:pPr>
          </w:p>
          <w:p w14:paraId="36513E0E">
            <w:pPr>
              <w:spacing w:line="360" w:lineRule="auto"/>
              <w:jc w:val="left"/>
              <w:rPr>
                <w:rFonts w:ascii="宋体" w:hAnsi="宋体"/>
                <w:b/>
                <w:bCs/>
                <w:color w:val="000000" w:themeColor="text1"/>
                <w:sz w:val="24"/>
                <w14:textFill>
                  <w14:solidFill>
                    <w14:schemeClr w14:val="tx1"/>
                  </w14:solidFill>
                </w14:textFill>
              </w:rPr>
            </w:pPr>
          </w:p>
          <w:p w14:paraId="65C67866">
            <w:pPr>
              <w:spacing w:line="360" w:lineRule="auto"/>
              <w:jc w:val="left"/>
              <w:rPr>
                <w:rFonts w:ascii="宋体" w:hAnsi="宋体"/>
                <w:b/>
                <w:bCs/>
                <w:color w:val="000000" w:themeColor="text1"/>
                <w:sz w:val="24"/>
                <w14:textFill>
                  <w14:solidFill>
                    <w14:schemeClr w14:val="tx1"/>
                  </w14:solidFill>
                </w14:textFill>
              </w:rPr>
            </w:pPr>
          </w:p>
          <w:p w14:paraId="0AB48CF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B900E8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hAnsi="宋体"/>
                <w:sz w:val="24"/>
              </w:rPr>
              <w:t>引导学生学习“小练笔”提供的语段，发现语段在结构、表达方面的特点，搭建写作支架，用表格梳理练笔内容，同时给出评价标准，让学生的仿写有方向，评价有标准，也让不同层次的学生在这个环节有不同程度的进步</w:t>
            </w:r>
            <w:r>
              <w:rPr>
                <w:rFonts w:hAnsi="宋体"/>
                <w:sz w:val="24"/>
              </w:rPr>
              <w:t>。</w:t>
            </w:r>
          </w:p>
          <w:p w14:paraId="70896EF6">
            <w:pPr>
              <w:spacing w:line="360" w:lineRule="auto"/>
              <w:ind w:firstLine="480" w:firstLineChars="200"/>
              <w:jc w:val="left"/>
              <w:rPr>
                <w:rFonts w:ascii="宋体" w:hAnsi="宋体"/>
                <w:color w:val="000000" w:themeColor="text1"/>
                <w:sz w:val="24"/>
                <w14:textFill>
                  <w14:solidFill>
                    <w14:schemeClr w14:val="tx1"/>
                  </w14:solidFill>
                </w14:textFill>
              </w:rPr>
            </w:pPr>
          </w:p>
          <w:p w14:paraId="6372B61F">
            <w:pPr>
              <w:spacing w:line="360" w:lineRule="auto"/>
              <w:ind w:firstLine="480" w:firstLineChars="200"/>
              <w:jc w:val="left"/>
              <w:rPr>
                <w:rFonts w:ascii="宋体" w:hAnsi="宋体"/>
                <w:color w:val="000000" w:themeColor="text1"/>
                <w:sz w:val="24"/>
                <w14:textFill>
                  <w14:solidFill>
                    <w14:schemeClr w14:val="tx1"/>
                  </w14:solidFill>
                </w14:textFill>
              </w:rPr>
            </w:pPr>
          </w:p>
          <w:p w14:paraId="6D77A49E">
            <w:pPr>
              <w:spacing w:line="360" w:lineRule="auto"/>
              <w:jc w:val="left"/>
              <w:rPr>
                <w:rFonts w:ascii="宋体" w:hAnsi="宋体"/>
                <w:b/>
                <w:bCs/>
                <w:color w:val="000000" w:themeColor="text1"/>
                <w:sz w:val="24"/>
                <w14:textFill>
                  <w14:solidFill>
                    <w14:schemeClr w14:val="tx1"/>
                  </w14:solidFill>
                </w14:textFill>
              </w:rPr>
            </w:pPr>
          </w:p>
          <w:p w14:paraId="0CB27C7D">
            <w:pPr>
              <w:spacing w:line="360" w:lineRule="auto"/>
              <w:jc w:val="left"/>
              <w:rPr>
                <w:rFonts w:ascii="宋体" w:hAnsi="宋体"/>
                <w:b/>
                <w:bCs/>
                <w:color w:val="000000" w:themeColor="text1"/>
                <w:sz w:val="24"/>
                <w14:textFill>
                  <w14:solidFill>
                    <w14:schemeClr w14:val="tx1"/>
                  </w14:solidFill>
                </w14:textFill>
              </w:rPr>
            </w:pPr>
          </w:p>
          <w:p w14:paraId="61B1473B">
            <w:pPr>
              <w:spacing w:line="360" w:lineRule="auto"/>
              <w:jc w:val="left"/>
              <w:rPr>
                <w:rFonts w:ascii="宋体" w:hAnsi="宋体"/>
                <w:b/>
                <w:bCs/>
                <w:color w:val="000000" w:themeColor="text1"/>
                <w:sz w:val="24"/>
                <w14:textFill>
                  <w14:solidFill>
                    <w14:schemeClr w14:val="tx1"/>
                  </w14:solidFill>
                </w14:textFill>
              </w:rPr>
            </w:pPr>
          </w:p>
          <w:p w14:paraId="3A362B74">
            <w:pPr>
              <w:spacing w:line="360" w:lineRule="auto"/>
              <w:jc w:val="left"/>
              <w:rPr>
                <w:rFonts w:ascii="宋体" w:hAnsi="宋体"/>
                <w:b/>
                <w:bCs/>
                <w:color w:val="000000" w:themeColor="text1"/>
                <w:sz w:val="24"/>
                <w14:textFill>
                  <w14:solidFill>
                    <w14:schemeClr w14:val="tx1"/>
                  </w14:solidFill>
                </w14:textFill>
              </w:rPr>
            </w:pPr>
          </w:p>
          <w:p w14:paraId="0F67F16E">
            <w:pPr>
              <w:spacing w:line="360" w:lineRule="auto"/>
              <w:jc w:val="left"/>
              <w:rPr>
                <w:rFonts w:hAnsi="宋体"/>
                <w:sz w:val="24"/>
              </w:rPr>
            </w:pPr>
            <w:r>
              <w:rPr>
                <w:rFonts w:hint="eastAsia" w:ascii="宋体" w:hAnsi="宋体"/>
                <w:b/>
                <w:bCs/>
                <w:color w:val="000000" w:themeColor="text1"/>
                <w:sz w:val="24"/>
                <w14:textFill>
                  <w14:solidFill>
                    <w14:schemeClr w14:val="tx1"/>
                  </w14:solidFill>
                </w14:textFill>
              </w:rPr>
              <w:t>设计意图</w:t>
            </w:r>
          </w:p>
          <w:p w14:paraId="1F6AAD5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hAnsi="宋体"/>
                <w:sz w:val="24"/>
              </w:rPr>
              <w:t>新课结束之时，引导学生讨论，目的是激发学生热爱科学、主动探索求知的浓厚兴趣，也留给学生足够的空间表达自己的看法</w:t>
            </w:r>
            <w:r>
              <w:rPr>
                <w:rFonts w:hAnsi="宋体"/>
                <w:sz w:val="24"/>
              </w:rPr>
              <w:t>。</w:t>
            </w:r>
          </w:p>
          <w:p w14:paraId="5A890A98">
            <w:pPr>
              <w:spacing w:line="360" w:lineRule="auto"/>
              <w:ind w:firstLine="480" w:firstLineChars="200"/>
              <w:jc w:val="left"/>
              <w:rPr>
                <w:rFonts w:ascii="宋体" w:hAnsi="宋体"/>
                <w:color w:val="000000" w:themeColor="text1"/>
                <w:sz w:val="24"/>
                <w14:textFill>
                  <w14:solidFill>
                    <w14:schemeClr w14:val="tx1"/>
                  </w14:solidFill>
                </w14:textFill>
              </w:rPr>
            </w:pPr>
          </w:p>
          <w:p w14:paraId="56684C33">
            <w:pPr>
              <w:spacing w:line="360" w:lineRule="auto"/>
              <w:ind w:firstLine="480" w:firstLineChars="200"/>
              <w:jc w:val="left"/>
              <w:rPr>
                <w:rFonts w:ascii="宋体" w:hAnsi="宋体"/>
                <w:color w:val="000000" w:themeColor="text1"/>
                <w:sz w:val="24"/>
                <w14:textFill>
                  <w14:solidFill>
                    <w14:schemeClr w14:val="tx1"/>
                  </w14:solidFill>
                </w14:textFill>
              </w:rPr>
            </w:pPr>
          </w:p>
          <w:p w14:paraId="7A401857">
            <w:pPr>
              <w:spacing w:line="360" w:lineRule="auto"/>
              <w:ind w:firstLine="480" w:firstLineChars="200"/>
              <w:jc w:val="left"/>
              <w:rPr>
                <w:rFonts w:ascii="宋体" w:hAnsi="宋体"/>
                <w:color w:val="000000" w:themeColor="text1"/>
                <w:sz w:val="24"/>
                <w14:textFill>
                  <w14:solidFill>
                    <w14:schemeClr w14:val="tx1"/>
                  </w14:solidFill>
                </w14:textFill>
              </w:rPr>
            </w:pPr>
          </w:p>
          <w:p w14:paraId="07F2BD51">
            <w:pPr>
              <w:spacing w:line="360" w:lineRule="auto"/>
              <w:ind w:firstLine="480" w:firstLineChars="200"/>
              <w:jc w:val="left"/>
              <w:rPr>
                <w:rFonts w:ascii="宋体" w:hAnsi="宋体"/>
                <w:color w:val="000000" w:themeColor="text1"/>
                <w:sz w:val="24"/>
                <w14:textFill>
                  <w14:solidFill>
                    <w14:schemeClr w14:val="tx1"/>
                  </w14:solidFill>
                </w14:textFill>
              </w:rPr>
            </w:pPr>
          </w:p>
          <w:p w14:paraId="06557BB6">
            <w:pPr>
              <w:spacing w:line="360" w:lineRule="auto"/>
              <w:ind w:firstLine="480" w:firstLineChars="200"/>
              <w:jc w:val="left"/>
              <w:rPr>
                <w:rFonts w:ascii="宋体" w:hAnsi="宋体"/>
                <w:color w:val="000000" w:themeColor="text1"/>
                <w:sz w:val="24"/>
                <w14:textFill>
                  <w14:solidFill>
                    <w14:schemeClr w14:val="tx1"/>
                  </w14:solidFill>
                </w14:textFill>
              </w:rPr>
            </w:pPr>
          </w:p>
          <w:p w14:paraId="187799D6">
            <w:pPr>
              <w:spacing w:line="360" w:lineRule="auto"/>
              <w:ind w:firstLine="480" w:firstLineChars="200"/>
              <w:jc w:val="left"/>
              <w:rPr>
                <w:rFonts w:ascii="宋体" w:hAnsi="宋体"/>
                <w:color w:val="000000" w:themeColor="text1"/>
                <w:sz w:val="24"/>
                <w14:textFill>
                  <w14:solidFill>
                    <w14:schemeClr w14:val="tx1"/>
                  </w14:solidFill>
                </w14:textFill>
              </w:rPr>
            </w:pPr>
          </w:p>
          <w:p w14:paraId="63369952">
            <w:pPr>
              <w:spacing w:line="360" w:lineRule="auto"/>
              <w:jc w:val="left"/>
              <w:rPr>
                <w:rFonts w:ascii="宋体" w:hAnsi="宋体"/>
                <w:color w:val="000000" w:themeColor="text1"/>
                <w:sz w:val="24"/>
                <w14:textFill>
                  <w14:solidFill>
                    <w14:schemeClr w14:val="tx1"/>
                  </w14:solidFill>
                </w14:textFill>
              </w:rPr>
            </w:pPr>
          </w:p>
          <w:p w14:paraId="40A4CD89">
            <w:pPr>
              <w:spacing w:line="360" w:lineRule="auto"/>
              <w:ind w:firstLine="480" w:firstLineChars="200"/>
              <w:jc w:val="left"/>
              <w:rPr>
                <w:rFonts w:ascii="宋体" w:hAnsi="宋体"/>
                <w:color w:val="000000" w:themeColor="text1"/>
                <w:sz w:val="24"/>
                <w14:textFill>
                  <w14:solidFill>
                    <w14:schemeClr w14:val="tx1"/>
                  </w14:solidFill>
                </w14:textFill>
              </w:rPr>
            </w:pPr>
          </w:p>
          <w:p w14:paraId="2D2E4B10">
            <w:pPr>
              <w:spacing w:line="360" w:lineRule="auto"/>
              <w:ind w:firstLine="482" w:firstLineChars="200"/>
              <w:jc w:val="left"/>
              <w:rPr>
                <w:rFonts w:ascii="宋体" w:hAnsi="宋体"/>
                <w:b/>
                <w:bCs/>
                <w:color w:val="000000" w:themeColor="text1"/>
                <w:sz w:val="24"/>
                <w14:textFill>
                  <w14:solidFill>
                    <w14:schemeClr w14:val="tx1"/>
                  </w14:solidFill>
                </w14:textFill>
              </w:rPr>
            </w:pPr>
          </w:p>
        </w:tc>
      </w:tr>
    </w:tbl>
    <w:p w14:paraId="4DA22B46">
      <w:pPr>
        <w:tabs>
          <w:tab w:val="left" w:pos="8565"/>
        </w:tabs>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C96FE">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6303D">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00DE4">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2E221">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BED45">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2CCBC3">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16D27"/>
    <w:rsid w:val="00041A4A"/>
    <w:rsid w:val="0004329A"/>
    <w:rsid w:val="000635C3"/>
    <w:rsid w:val="00063632"/>
    <w:rsid w:val="00063EE5"/>
    <w:rsid w:val="000665A2"/>
    <w:rsid w:val="000701B6"/>
    <w:rsid w:val="000B6CA6"/>
    <w:rsid w:val="000C45B6"/>
    <w:rsid w:val="000E2C3E"/>
    <w:rsid w:val="000E5B7A"/>
    <w:rsid w:val="000E6F74"/>
    <w:rsid w:val="000F5EF0"/>
    <w:rsid w:val="00103B37"/>
    <w:rsid w:val="00110413"/>
    <w:rsid w:val="001326C1"/>
    <w:rsid w:val="0013345F"/>
    <w:rsid w:val="00140CB6"/>
    <w:rsid w:val="001432D6"/>
    <w:rsid w:val="00144A99"/>
    <w:rsid w:val="001539ED"/>
    <w:rsid w:val="00157FB0"/>
    <w:rsid w:val="00170F5D"/>
    <w:rsid w:val="001B68EC"/>
    <w:rsid w:val="001C184F"/>
    <w:rsid w:val="001C5B10"/>
    <w:rsid w:val="001D6373"/>
    <w:rsid w:val="001E4EA2"/>
    <w:rsid w:val="001F770F"/>
    <w:rsid w:val="002006AD"/>
    <w:rsid w:val="00202B27"/>
    <w:rsid w:val="00203ADC"/>
    <w:rsid w:val="0020695B"/>
    <w:rsid w:val="002177B2"/>
    <w:rsid w:val="00220258"/>
    <w:rsid w:val="00225300"/>
    <w:rsid w:val="00225CA4"/>
    <w:rsid w:val="00237553"/>
    <w:rsid w:val="00244BE0"/>
    <w:rsid w:val="00250751"/>
    <w:rsid w:val="00251A98"/>
    <w:rsid w:val="00276F98"/>
    <w:rsid w:val="00280D80"/>
    <w:rsid w:val="002A2AD1"/>
    <w:rsid w:val="002B06CE"/>
    <w:rsid w:val="002D1F93"/>
    <w:rsid w:val="00301CE9"/>
    <w:rsid w:val="00306E1F"/>
    <w:rsid w:val="003263AE"/>
    <w:rsid w:val="0034274A"/>
    <w:rsid w:val="003547C9"/>
    <w:rsid w:val="00354D88"/>
    <w:rsid w:val="00366456"/>
    <w:rsid w:val="0037365D"/>
    <w:rsid w:val="003A2A4D"/>
    <w:rsid w:val="003C0181"/>
    <w:rsid w:val="003C6DA4"/>
    <w:rsid w:val="003D68A3"/>
    <w:rsid w:val="003D71F5"/>
    <w:rsid w:val="003F3632"/>
    <w:rsid w:val="0040107B"/>
    <w:rsid w:val="004277A5"/>
    <w:rsid w:val="00432DCC"/>
    <w:rsid w:val="00440945"/>
    <w:rsid w:val="00446CFA"/>
    <w:rsid w:val="004564E8"/>
    <w:rsid w:val="004577C3"/>
    <w:rsid w:val="004623AF"/>
    <w:rsid w:val="0046785B"/>
    <w:rsid w:val="00474269"/>
    <w:rsid w:val="0048462C"/>
    <w:rsid w:val="00491DA1"/>
    <w:rsid w:val="0049563E"/>
    <w:rsid w:val="004B7A4A"/>
    <w:rsid w:val="004C5B94"/>
    <w:rsid w:val="004D5F06"/>
    <w:rsid w:val="004E148D"/>
    <w:rsid w:val="00502C3F"/>
    <w:rsid w:val="0052004E"/>
    <w:rsid w:val="0052282A"/>
    <w:rsid w:val="00522D65"/>
    <w:rsid w:val="00536596"/>
    <w:rsid w:val="00537449"/>
    <w:rsid w:val="00543C2C"/>
    <w:rsid w:val="0055791D"/>
    <w:rsid w:val="00557F5C"/>
    <w:rsid w:val="005635BC"/>
    <w:rsid w:val="00566627"/>
    <w:rsid w:val="0057562D"/>
    <w:rsid w:val="00585952"/>
    <w:rsid w:val="005912C2"/>
    <w:rsid w:val="00591C66"/>
    <w:rsid w:val="005D386C"/>
    <w:rsid w:val="005D44B6"/>
    <w:rsid w:val="005F2B5D"/>
    <w:rsid w:val="005F3098"/>
    <w:rsid w:val="005F3142"/>
    <w:rsid w:val="0060339B"/>
    <w:rsid w:val="00606033"/>
    <w:rsid w:val="00611AEB"/>
    <w:rsid w:val="00625579"/>
    <w:rsid w:val="00627822"/>
    <w:rsid w:val="0063383F"/>
    <w:rsid w:val="00640C74"/>
    <w:rsid w:val="00655F24"/>
    <w:rsid w:val="006579F7"/>
    <w:rsid w:val="00673D80"/>
    <w:rsid w:val="00675081"/>
    <w:rsid w:val="006761B3"/>
    <w:rsid w:val="00690810"/>
    <w:rsid w:val="006A4BE7"/>
    <w:rsid w:val="006B2136"/>
    <w:rsid w:val="006B3755"/>
    <w:rsid w:val="006C0393"/>
    <w:rsid w:val="006C0F29"/>
    <w:rsid w:val="006D78D6"/>
    <w:rsid w:val="006E0868"/>
    <w:rsid w:val="006F104F"/>
    <w:rsid w:val="006F6C63"/>
    <w:rsid w:val="007141AC"/>
    <w:rsid w:val="00717C1D"/>
    <w:rsid w:val="00726E0B"/>
    <w:rsid w:val="00742D73"/>
    <w:rsid w:val="00756BD6"/>
    <w:rsid w:val="0076281D"/>
    <w:rsid w:val="00772B58"/>
    <w:rsid w:val="007B6169"/>
    <w:rsid w:val="007C1F5A"/>
    <w:rsid w:val="00800F94"/>
    <w:rsid w:val="00807822"/>
    <w:rsid w:val="00827837"/>
    <w:rsid w:val="008442D1"/>
    <w:rsid w:val="008554C7"/>
    <w:rsid w:val="00855E06"/>
    <w:rsid w:val="00873C30"/>
    <w:rsid w:val="008905F9"/>
    <w:rsid w:val="0089438F"/>
    <w:rsid w:val="008A4222"/>
    <w:rsid w:val="008A7A80"/>
    <w:rsid w:val="008B14B2"/>
    <w:rsid w:val="008D1EB0"/>
    <w:rsid w:val="008D331F"/>
    <w:rsid w:val="008E66A4"/>
    <w:rsid w:val="008F0849"/>
    <w:rsid w:val="0090133D"/>
    <w:rsid w:val="00901CEA"/>
    <w:rsid w:val="00904098"/>
    <w:rsid w:val="009069F7"/>
    <w:rsid w:val="00921D88"/>
    <w:rsid w:val="00926086"/>
    <w:rsid w:val="00943955"/>
    <w:rsid w:val="0094651E"/>
    <w:rsid w:val="00951698"/>
    <w:rsid w:val="009725B8"/>
    <w:rsid w:val="00981668"/>
    <w:rsid w:val="00991460"/>
    <w:rsid w:val="009B2BD3"/>
    <w:rsid w:val="009D23AB"/>
    <w:rsid w:val="009F23AF"/>
    <w:rsid w:val="009F4ADF"/>
    <w:rsid w:val="009F5F21"/>
    <w:rsid w:val="00A0318F"/>
    <w:rsid w:val="00A1383D"/>
    <w:rsid w:val="00A23010"/>
    <w:rsid w:val="00A25372"/>
    <w:rsid w:val="00A541EE"/>
    <w:rsid w:val="00A55AA0"/>
    <w:rsid w:val="00A57641"/>
    <w:rsid w:val="00A8233C"/>
    <w:rsid w:val="00AB0415"/>
    <w:rsid w:val="00AE2664"/>
    <w:rsid w:val="00AE6572"/>
    <w:rsid w:val="00AF6001"/>
    <w:rsid w:val="00B10AB3"/>
    <w:rsid w:val="00B11F10"/>
    <w:rsid w:val="00B2478B"/>
    <w:rsid w:val="00B31237"/>
    <w:rsid w:val="00B42D62"/>
    <w:rsid w:val="00B50DA9"/>
    <w:rsid w:val="00B61230"/>
    <w:rsid w:val="00B70441"/>
    <w:rsid w:val="00BA339D"/>
    <w:rsid w:val="00BB3232"/>
    <w:rsid w:val="00C10B42"/>
    <w:rsid w:val="00C13C27"/>
    <w:rsid w:val="00C20020"/>
    <w:rsid w:val="00C346B3"/>
    <w:rsid w:val="00C370F4"/>
    <w:rsid w:val="00C50EB2"/>
    <w:rsid w:val="00C51EBB"/>
    <w:rsid w:val="00C54DA7"/>
    <w:rsid w:val="00C63DA4"/>
    <w:rsid w:val="00C67301"/>
    <w:rsid w:val="00C74F35"/>
    <w:rsid w:val="00C805AD"/>
    <w:rsid w:val="00C82A5B"/>
    <w:rsid w:val="00C942F3"/>
    <w:rsid w:val="00CA11E9"/>
    <w:rsid w:val="00CC35C5"/>
    <w:rsid w:val="00CC59CA"/>
    <w:rsid w:val="00CE518A"/>
    <w:rsid w:val="00CE5883"/>
    <w:rsid w:val="00CF1753"/>
    <w:rsid w:val="00D16338"/>
    <w:rsid w:val="00D33779"/>
    <w:rsid w:val="00D53411"/>
    <w:rsid w:val="00D53454"/>
    <w:rsid w:val="00D61F59"/>
    <w:rsid w:val="00D6241C"/>
    <w:rsid w:val="00D879B1"/>
    <w:rsid w:val="00DB71B9"/>
    <w:rsid w:val="00DC312A"/>
    <w:rsid w:val="00DE0801"/>
    <w:rsid w:val="00DE5F9D"/>
    <w:rsid w:val="00DF018A"/>
    <w:rsid w:val="00E06824"/>
    <w:rsid w:val="00E06B35"/>
    <w:rsid w:val="00E11E42"/>
    <w:rsid w:val="00E23B5B"/>
    <w:rsid w:val="00E37108"/>
    <w:rsid w:val="00E53C99"/>
    <w:rsid w:val="00E55ABB"/>
    <w:rsid w:val="00E616B9"/>
    <w:rsid w:val="00E61949"/>
    <w:rsid w:val="00E62E65"/>
    <w:rsid w:val="00E943AA"/>
    <w:rsid w:val="00E9676A"/>
    <w:rsid w:val="00EC3594"/>
    <w:rsid w:val="00EC61C9"/>
    <w:rsid w:val="00ED3984"/>
    <w:rsid w:val="00ED77E8"/>
    <w:rsid w:val="00F001F8"/>
    <w:rsid w:val="00F03261"/>
    <w:rsid w:val="00F075B8"/>
    <w:rsid w:val="00F1077E"/>
    <w:rsid w:val="00F22BA3"/>
    <w:rsid w:val="00F26CEB"/>
    <w:rsid w:val="00F33B2D"/>
    <w:rsid w:val="00F4048E"/>
    <w:rsid w:val="00F417E8"/>
    <w:rsid w:val="00F6716B"/>
    <w:rsid w:val="00F673FA"/>
    <w:rsid w:val="00F709C3"/>
    <w:rsid w:val="00FB7E3D"/>
    <w:rsid w:val="00FC44DB"/>
    <w:rsid w:val="00FC484D"/>
    <w:rsid w:val="00FD32D3"/>
    <w:rsid w:val="00FD6272"/>
    <w:rsid w:val="00FE19A9"/>
    <w:rsid w:val="00FE3AA3"/>
    <w:rsid w:val="00FE615F"/>
    <w:rsid w:val="00FF08E0"/>
    <w:rsid w:val="45192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12"/>
    <w:unhideWhenUsed/>
    <w:qFormat/>
    <w:uiPriority w:val="99"/>
    <w:rPr>
      <w:rFonts w:ascii="宋体" w:hAnsi="Courier New" w:cs="Courier New"/>
      <w:szCs w:val="21"/>
    </w:rPr>
  </w:style>
  <w:style w:type="paragraph" w:styleId="3">
    <w:name w:val="Balloon Text"/>
    <w:basedOn w:val="1"/>
    <w:link w:val="11"/>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unhideWhenUsed/>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Emphasis"/>
    <w:basedOn w:val="8"/>
    <w:qFormat/>
    <w:uiPriority w:val="20"/>
    <w:rPr>
      <w:i/>
      <w:iCs/>
    </w:rPr>
  </w:style>
  <w:style w:type="paragraph" w:styleId="10">
    <w:name w:val="List Paragraph"/>
    <w:basedOn w:val="1"/>
    <w:qFormat/>
    <w:uiPriority w:val="34"/>
    <w:pPr>
      <w:ind w:firstLine="420" w:firstLineChars="200"/>
    </w:pPr>
  </w:style>
  <w:style w:type="character" w:customStyle="1" w:styleId="11">
    <w:name w:val="批注框文本 字符"/>
    <w:basedOn w:val="8"/>
    <w:link w:val="3"/>
    <w:qFormat/>
    <w:uiPriority w:val="0"/>
    <w:rPr>
      <w:kern w:val="2"/>
      <w:sz w:val="18"/>
      <w:szCs w:val="18"/>
    </w:rPr>
  </w:style>
  <w:style w:type="character" w:customStyle="1" w:styleId="12">
    <w:name w:val="纯文本 字符"/>
    <w:basedOn w:val="8"/>
    <w:link w:val="2"/>
    <w:qFormat/>
    <w:uiPriority w:val="99"/>
    <w:rPr>
      <w:rFonts w:ascii="宋体" w:hAnsi="Courier New" w:cs="Courier New"/>
      <w:kern w:val="2"/>
      <w:sz w:val="21"/>
      <w:szCs w:val="21"/>
    </w:rPr>
  </w:style>
  <w:style w:type="character" w:customStyle="1" w:styleId="13">
    <w:name w:val="页眉 字符"/>
    <w:basedOn w:val="8"/>
    <w:link w:val="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21565D9-34E2-4977-8900-ECDB2B3F27FB}">
  <ds:schemaRefs/>
</ds:datastoreItem>
</file>

<file path=docProps/app.xml><?xml version="1.0" encoding="utf-8"?>
<Properties xmlns="http://schemas.openxmlformats.org/officeDocument/2006/extended-properties" xmlns:vt="http://schemas.openxmlformats.org/officeDocument/2006/docPropsVTypes">
  <Pages>13</Pages>
  <Words>8515</Words>
  <Characters>8556</Characters>
  <Lines>0</Lines>
  <Paragraphs>0</Paragraphs>
  <TotalTime>0</TotalTime>
  <ScaleCrop>false</ScaleCrop>
  <LinksUpToDate>false</LinksUpToDate>
  <CharactersWithSpaces>8622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2025-07-30T14:08:43Z</dcterms:created>
  <dc:creator>Administrator</dc:creator>
  <cp:lastModifiedBy>上帝掷骰子吗</cp:lastModifiedBy>
  <dcterms:modified xsi:type="dcterms:W3CDTF">2025-07-30T14:08:44Z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7C910655BC9B4F10A205791CA3B7F1D0_12</vt:lpwstr>
  </property>
</Properties>
</file>